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https://static.comunicae.com/photos/notas/1165024/1478276049_logo_ITESAL.png</w:t>
        </w:r>
      </w:hyperlink>
    </w:p>
    <w:p>
      <w:pPr>
        <w:pStyle w:val="Ttulo1"/>
        <w:spacing w:lineRule="auto" w:line="240" w:before="280" w:after="280"/>
        <w:rPr>
          <w:sz w:val="44"/>
          <w:szCs w:val="44"/>
        </w:rPr>
      </w:pPr>
      <w:r>
        <w:rPr>
          <w:sz w:val="44"/>
          <w:szCs w:val="44"/>
        </w:rPr>
        <w:t>ITESAL, finalista en los premios EFQM de Excelencia Empresarial</w:t>
      </w:r>
    </w:p>
    <w:p>
      <w:pPr>
        <w:pStyle w:val="Ttulo2"/>
        <w:rPr>
          <w:color w:val="355269"/>
        </w:rPr>
      </w:pPr>
      <w:r>
        <w:rPr>
          <w:color w:val="355269"/>
        </w:rPr>
        <w:t>Un año más se va a otorgar el Premio a la Excelencia Empresarial en Aragón según el modelo EFQM. Estas siglas en inglés de la Fundación Europea para la Gestión de la Calidad, corresponden a una organización sin ánimo de lucro creada en 1988 en Bruselas por los presidentes de 14 grandes compañías europeas, con el apoyo de la propia Comisión Europea</w:t>
      </w:r>
    </w:p>
    <w:p>
      <w:pPr>
        <w:pStyle w:val="LOnormal"/>
        <w:rPr>
          <w:color w:val="355269"/>
        </w:rPr>
      </w:pPr>
      <w:r>
        <w:rPr>
          <w:color w:val="355269"/>
        </w:rPr>
      </w:r>
    </w:p>
    <w:p>
      <w:pPr>
        <w:pStyle w:val="LOnormal"/>
        <w:jc w:val="left"/>
        <w:rPr/>
      </w:pPr>
      <w:r>
        <w:rPr/>
        <w:t>En esta edición, concurrían 114 empresas y ya se han dado a conocer los finalistas. ITESAL, ASPACE HUESCA y ARAGÓN CENTRO DE FORMACIÓN son los tres finalistas al Premio EFQM de Excelencia Empresarial 2016, en la categoría Pyme. El próximo 16 de noviembre, según el dictamen del comité técnico del Instituto Aragonés de Fomento, IAF, se comunicarán los ganadores en cada categoría tras el riguroso análisis de cada memoria presentada y el diagnóstico de las auditorías realizadas en cada empresa aspirante.</w:t>
        <w:br/>
        <w:t/>
        <w:br/>
        <w:t>En Aragón estos premios se crearon en 1996 para reconocer el nivel de excelencia de las empresas de la región. Por una parte, divulgando sus mejores prácticas empresariales, y por otra, para ayudarles a mejorar su gestión empresarial con la implantación del Modelo de Excelencia Empresarial EFQM, que les permite implantar un sistema de gestión, partiendo del conocimiento del punto en el que se encuentran y analizando las oportunidades de mejora para alcanzar la excelencia.</w:t>
        <w:br/>
        <w:t/>
        <w:br/>
        <w:t>ITESAL, referente nacional en la fabricación de perfiles de aluminio, siempre ha apostado por la mejora continua y, desde hace mucho tiempo tiene implantados en su organización una serie de procedimientos y herramientas que permiten mejorar sus procesos, sus personas y la organización. Para dar un paso más, desde hace un año comenzaron a trabajar en la implantación de la metodología EFQM con dos objetivos principales: por un lado, contrastar y mejorar la organización y perseguir la excelencia y, por otro, presentar su memoria EFQM al premio en cuestión.</w:t>
        <w:br/>
        <w:t/>
        <w:br/>
        <w:t>Para ello, ITESAL participó en una jornada de formación sobre el Modelo de Excelencia EFQM y realizó un diagnóstico asistido para conocer el nivel de excelencia que tenía la compañía. Así, pudo determinar si la empresa podía participar en un Plan de Implantación de la Excelencia o debía seguir con el Proceso del Premio a la Excelencia. Ahora, el duro trabajo y esfuerzo realizado por todo el equipo de ITESAL, ha dado su resultado al encontrarse hoy entre los finalistas al Premio EFQM 2016.</w:t>
        <w:br/>
        <w:t/>
        <w:br/>
        <w:t>ITESAL patrocina además el portal de Internet www.ventanasypuertasdealuminio.es donde se ofrecen consejos y aclaraciones para los usuarios que quieren renovar sus ventanas o colocar unas nuevas. Este potente asistente para la decisión del cambio de ventanas, tiene un claro espíritu EFQM respecto al enfoque de sus grupos de interés, pues se basa en consejos y experiencias de éxito donde convergen las prestaciones máximas con el mínimo impacto en el medio ambiente, armonizando así el desarrollo económico en todos los agentes que integran el proceso, con su responsabilidad con la sociedad donde participan, haciéndola más limpia, saludable, y sostenible.</w:t>
        <w:br/>
        <w:t/>
        <w:br/>
        <w:t>ITESAL, empresa aragonesa con casi 25 años de experiencia en el sector, es líder nacional en la fabricación de perfiles de Rotura de Puente Térmico, (RPT), y exporta un 20 % de su facturación a los países más exigentes de la 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