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https://static.comunicae.com/photos/notas/1157094/1473858016_HDQS_IDK.jpg</w:t>
        </w:r>
      </w:hyperlink>
    </w:p>
    <w:p>
      <w:pPr>
        <w:pStyle w:val="Ttulo1"/>
        <w:spacing w:lineRule="auto" w:line="240" w:before="280" w:after="280"/>
        <w:rPr>
          <w:sz w:val="44"/>
          <w:szCs w:val="44"/>
        </w:rPr>
      </w:pPr>
      <w:r>
        <w:rPr>
          <w:sz w:val="44"/>
          <w:szCs w:val="44"/>
        </w:rPr>
        <w:t>Las jugadoras del IDK Gipuzkoa pasan reconocimiento médico en el Hospital de Día Quirónsalud Donostia</w:t>
      </w:r>
    </w:p>
    <w:p>
      <w:pPr>
        <w:pStyle w:val="Ttulo2"/>
        <w:rPr>
          <w:color w:val="355269"/>
        </w:rPr>
      </w:pPr>
      <w:r>
        <w:rPr>
          <w:color w:val="355269"/>
        </w:rPr>
        <w:t>Onintza Aduriz y Lara González, dos de las más veteranas del equipo y jugadoras locales del IDK Gipuzkoa, han sido las últimas en pasar el reconocimiento médico esta mañana</w:t>
      </w:r>
    </w:p>
    <w:p>
      <w:pPr>
        <w:pStyle w:val="LOnormal"/>
        <w:rPr>
          <w:color w:val="355269"/>
        </w:rPr>
      </w:pPr>
      <w:r>
        <w:rPr>
          <w:color w:val="355269"/>
        </w:rPr>
      </w:r>
    </w:p>
    <w:p>
      <w:pPr>
        <w:pStyle w:val="LOnormal"/>
        <w:jc w:val="left"/>
        <w:rPr/>
      </w:pPr>
      <w:r>
        <w:rPr/>
        <w:t>El Dr. Ricardo Jiménez, jefe del servicio de Medicina Deportiva del Hospital de Día Quirónsalud Donostia, es el encargado de valorar que las jugadoras están en las mejores condiciones físicas y sanitarias para competir al máximo nivel.La plantilla del IDK Gipuzkoa, que competirá por cuarta temporada consecutiva en la máxima categoría de baloncesto femenino, en Liga Femenina 1, se ha ido acercando a lo largo de esta semana a las instalaciones del Hospital de Día Quirónsalud Donostia para pasar los correspondientes reconocimientos médicos.</w:t>
        <w:br/>
        <w:t/>
        <w:br/>
        <w:t>El Dr. Ricardo Jiménez, les ha realizado una prueba de esfuerzo para corroborar que su estado físico y su salud se encuentran en plenas condiciones para competir al máximo nivel con la seguridad sanitaria necesaria.Onintza Aduriz y Lara González, dos de las más veteranas del equipo y jugadores locales del IDK Gipuzkoa, han sido las últimas en pasar el reconocimiento médico esta mañana. Todas ellas han recibido el visto bueno del médico deportivo, Ricardo Jiménez, y ya se preparan para comenzar una nueva temporada. El primer partido será en casa, el próximo miércoles 28 de septiembre, en el estadio del Gasca, frente al conjunto leonés, Embutidos Pajariel Bembibre Pdm.</w:t>
        <w:br/>
        <w:t/>
        <w:br/>
        <w:t>Sobre Quirónsalud</w:t>
        <w:br/>
        <w:t/>
        <w:br/>
        <w:t>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Clínica La Luz, Teknon, Dexeus, Policlínica de Gipuzkoa, etc., así como con un gran equipo de profesionales altamente especializados y de prestigio internacional.</w:t>
        <w:br/>
        <w:t/>
        <w:b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br/>
        <w:t/>
        <w:br/>
        <w:t>Asimismo, nuestro servicio asistencial está organizado en unidades y redes transversales que permiten optimizar la experiencia acumulada en los distintos centros, y la traslación clínica de nuestras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