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https://static.comunicae.com/photos/notas/1153792/1469451877_Pienso_para_perros_la_mejor_alimentaci_n.jpg</w:t></w:r></w:hyperlink></w:p><w:p><w:pPr><w:pStyle w:val="Ttulo1"/><w:spacing w:lineRule="auto" w:line="240" w:before="280" w:after="280"/><w:rPr><w:sz w:val="44"/><w:szCs w:val="44"/></w:rPr></w:pPr><w:r><w:rPr><w:sz w:val="44"/><w:szCs w:val="44"/></w:rPr><w:t>Los piensos sin cereales para perros, mucho mas que una moda</w:t></w:r></w:p><w:p><w:pPr><w:pStyle w:val="Ttulo2"/><w:rPr><w:color w:val="355269"/></w:rPr></w:pPr><w:r><w:rPr><w:color w:val="355269"/></w:rPr><w:t>Los piensos sin cereales para perros ya se han consolidado en el mercado como una opción aceptada, recomendada y utilizada por millones de usuarios en el mundo. En Estados Unidos ya son la primera opción en nutrición para los nuevos consumidores y en Europa crecen de forma imparable. Las ventajas de este tipo de piensos se unen a un conocimiento avanzado por parte del usuario, la recomendación por parte de cada vez más veterinarios y por la gran cantidad de fabricantes que se han unido a esta tendencia</w:t></w:r></w:p><w:p><w:pPr><w:pStyle w:val="LOnormal"/><w:rPr><w:color w:val="355269"/></w:rPr></w:pPr><w:r><w:rPr><w:color w:val="355269"/></w:rPr></w:r></w:p><w:p><w:pPr><w:pStyle w:val="LOnormal"/><w:jc w:val="left"/><w:rPr></w:rPr></w:pPr><w:r><w:rPr></w:rPr><w:t>Los piensosde alta calidad para perrosviven su mejor momento en Estados Unidos. Millones de consumidores han experimentado ya la diferencia que significa alimentar a su perro con piensos que no incluyen cereales en su formulación.Este &39;estallido&39;en un mercado tan maduro como el norteamericano se traduce en que más de un 70% de los nuevos consumidores de marcas premiumse interesan ya por un pienso para perros que no incluya los cereales entre sus ingredientes, lo que ha llevado a significar un 35% de la cuota de mercado en este país.</w:t><w:br/><w:t></w:t><w:br/><w:t>Los piensos grain free, sin cereales, llegaron a finales del siglo pasado para quedarse. Lo que parecía que iba a ser una moda o una formulación más dentro del surtido de cualquier fabricante o tienda de animales, es ahora un argumento de venta muy determinante para la gran mayoría de fabricantes de gamas premium.Efectivamente no es una moda, este crecimiento, que también se está produciendo en Europa más lentamente, se basa en las ventajas que objetivamente pueden atribuirse a estos productos y que hace que cada vez más veterinarios hayan visto con buenos ojos la aparición de estas formulaciones.</w:t><w:br/><w:t></w:t><w:br/><w:t>Sus ventajas:Más protagonismo a las proteínas de rápida asimilación, incorporación de elementos naturales como la patata, verduras, legumbres, hierbas y otros ingredientes que complementan de forma muy avanzada la fórmula de cada pienso y eliminación completa del gluten y de los almidones y en especial del trigo.Esto hace que se eliminen una buena parte de problemas de intolerancias y digestivos. Aunque sigue siendo muy importante que le pidamos a un pienso que se haya formulado con productos naturales</w:t><w:br/><w:t></w:t><w:br/><w:t>Según Rocío Vadillo, responsable del equipo de expertos de Petclic y veterinaria, cada vez más, buena parte de las consultas relacionadas con la fórmula o la calidad del pienso, están relacionadas con el origen de los ingredientes y con la ausencia de cereales. Hace unos años nuestros usuarios se interesaban por las opiniones sobre los piensos para perros de una marca en general y sobre la idoneidad de una variedad u otra, en la actualidad nuestros usuarios preguntan por los cereales, la carne fresca y las dietas monoprotéicas.</w:t><w:br/><w:t></w:t><w:br/><w:t>En este sentido, marcas que en su día fueron pioneras en las fórmulas de piensos sin cereales como los piensos Acana para perros, Origen o Taste of the Wild, han visto como muchas otras como Belcando, Máxima, Nutro han aparecido en el mercado con fuerza y con productos de altísima calidad.</w:t><w:br/><w:t></w:t><w:br/><w:t>Es por ello que como indica Rocío Vadillo A los veterinarios sin duda, nos satisface enormemente que los usuarios incorporen cada vez más esa inquietud por la formulación del pienso, más allá de la marca, con un interés sobre los ingredientes y su origen. También que marcas de diversos mercados y procedencias, lancen este tipo de productos al mercado incrementa esa atención por parte del usuario.</w:t><w:br/><w:t></w:t><w:br/><w:t>Las tiendas online como Petclic están a la cabeza de estas tendencias del mercado, pues fueron las primeras en incorporar este tipo de productos. Buena prueba de ello es que la sección de piensos sin cereales para perros incluye 13 marcas y más de 60 variedades de piensos que cumplen estas características.</w:t><w:br/><w:t></w:t><w:br/><w:t>Son distintas y variadas las tendencias que sobre alimentación compiten en el mercado, incluyendo las que defienden la alimentación casera, la dieta cruda, la opción vegana, los piensos tradicionales y algunas más, en todo caso cada una de ellas persigue de una forma u otra profundizar el debate sobre la alimentación de calidad.</w:t><w:br/><w:t></w:t><w:br/><w:t>En todo caso, este debate incrementa la información que tiene el usuario y el interés en general por la nutrición de calidad en los perros y en los gatos, lo cual es positivo, Rocio añade que definitivamente muchos estudios publicados y el sentido común nos permite afirmar que una dieta de calidad influye de forma muy importante en la calidad de vida en todas las etapas del perro, a mejor alimentación mejor calidad de vida en etapas avanzadas, mas longevidad y menos visitas al veterinario.</w:t><w:br/><w:t></w:t><w:br/><w:t>Petclic, presente en el mercado desde hace cinco años, fue pionera en ofrecer un servicio de consulta veterinaria a todos sus usuarios sin coste y sin obligación de compra. Desde entonces y hasta el dia de hoy, miles de consultas han sido resueltas por su equipo de expertos en nutrición, salud, bienestar y conducta.</w:t><w:br/><w:t></w:t><w:br/><w:t>Para más información: Petclic.es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Les Franqueses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