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TOURISM & LEISURE ADVISORY SERVICES (EUROPRAXIS) EN DUBAI</w:t></w:r></w:p><w:p><w:pPr><w:pStyle w:val="Ttulo2"/><w:rPr><w:color w:val="355269"/></w:rPr></w:pPr><w:r><w:rPr><w:color w:val="355269"/></w:rPr><w:t>TOURISM & LEISURE ADVISORY SERVICES (EUROPRAXIS) ABRE OFICINA EN DUBAI </w:t></w:r></w:p><w:p><w:pPr><w:pStyle w:val="LOnormal"/><w:rPr><w:color w:val="355269"/></w:rPr></w:pPr><w:r><w:rPr><w:color w:val="355269"/></w:rPr></w:r></w:p><w:p><w:pPr><w:pStyle w:val="LOnormal"/><w:jc w:val="left"/><w:rPr></w:rPr></w:pPr><w:r><w:rPr></w:rPr><w:t>Tras más de tres años de intenso trabajo con algunos de los principales protagonistas del sector turístico inmobiliario en Oriente Medio, Tourism & Leisure Advisory Services (Europraxis) decide abrir oficina en Dubai. </w:t><w:br/><w:t></w:t><w:br/><w:t>Desde esta plataforma, se pretende cubrir los servicios ofrecidos a clientes de toda la región, concretamente en Bahrein, Oman, Abu Dhabi y Arabia Saudita.</w:t><w:br/><w:t></w:t><w:br/><w:t>Tourism & Leisure Advisory Services (Europraxis) también ofrecerá servicios a compañías españolas (principalmente cadenas hoteleras, promotoras e inversores) en su desarrollo en la región.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