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https://static.comunicae.com/photos/notas/1149732/1465986691_Conference_3D_2016_foto_3_baja_.jpg</w:t></w:r></w:hyperlink></w:p><w:p><w:pPr><w:pStyle w:val="Ttulo1"/><w:spacing w:lineRule="auto" w:line="240" w:before="280" w:after="280"/><w:rPr><w:sz w:val="44"/><w:szCs w:val="44"/></w:rPr></w:pPr><w:r><w:rPr><w:sz w:val="44"/><w:szCs w:val="44"/></w:rPr><w:t>Un vistazo al futuro de la digitalización: la central eléctrica de Rottweil acogerá la FARO 3D Conference 2016</w:t></w:r></w:p><w:p><w:pPr><w:pStyle w:val="Ttulo2"/><w:rPr><w:color w:val="355269"/></w:rPr></w:pPr><w:r><w:rPr><w:color w:val="355269"/></w:rPr><w:t>Las oportunidades que las tecnologías 3D ofrecen a la producción industrial están aún lejos de su máximo aprovechamiento. Estas tecnologías ayudan a aumentar la productividad y la eficiencia en un gran número de ámbitos, como por ejemplo en el registro de datos de edificios e instalaciones en uso, en la implementación de medidas para garantizar la calidad o en la planificación y control de la producción inteligente</w:t></w:r></w:p><w:p><w:pPr><w:pStyle w:val="LOnormal"/><w:rPr><w:color w:val="355269"/></w:rPr></w:pPr><w:r><w:rPr><w:color w:val="355269"/></w:rPr></w:r></w:p><w:p><w:pPr><w:pStyle w:val="LOnormal"/><w:jc w:val="left"/><w:rPr></w:rPr></w:pPr><w:r><w:rPr></w:rPr><w:t>Durante la próxima FARO 3D Conference, que se celebrará los próximos 3 y 4 de noviembre de 2016 en la central eléctrica de Rottweil (Alemania), expertos e interesados de toda Europa debatirán sobre el potencial futuro y las experiencias prácticas de las tecnologías 3D. En el evento para establecer contactos se presentarán ideas exclusivas sobre los últimos desarrollos del proveedor líder mundial de tecnologías de medición y captura de imágenes. FARO desea dar a conocer por medio de conferencias, talleres y presentaciones toda la gama de aplicaciones que ofrecen sus productos de hardware y software.</w:t><w:br/><w:t></w:t><w:br/><w:t>En los numerosos talleres de formación práctica que se impartirán en la conferencia, los asistentes podrán convencerse directamente de lo fácil y preciso que resulta registrar objetos en 3D y de lo rápido que se pueden procesar después los datos. Usuarios expertos en tecnologías 3D presentarán ejemplos de buenas prácticas y compartirán consejos y trucos útiles sobre cómo aprovechar al máximo la gama de servicios que ofrece la cartera de productos de FARO.</w:t><w:br/><w:t></w:t><w:br/><w:t>El Dr. Bernd-Dietmar Becker (Chief Technology Strategist) y Oliver Bürkler (jefe de gestión de productos), ambos especialistas de FARO, darán una visionaria ponencia plenaria en la que compartirán sus impresiones sobre la fábrica del futuro. Vamos a mostrar a los participantes un impresionante repertorio con las más modernas ideas para productos del laboratorio de FARO declara el Dr. Bernd-Dietmar Becker y pondremos a su disposición una plataforma en la que podrán debatir ideas y estrategias visionarias con expertos y líderes de opinión del ámbito del 3D.</w:t><w:br/><w:t></w:t><w:br/><w:t>La empresa ha abierto la convocatoria para quienes deseen realizar aportaciones escritas a la 3D Conference. La conferencia se celebrará en inglés.</w:t><w:br/><w:t></w:t><w:br/><w:t>Más información e inscripciones en: www.faro.com/3dconference2016</w:t><w:br/><w:t></w:t><w:br/><w:t>Acerca de FARO</w:t><w:br/><w:t></w:t><w:br/><w:t>FARO es la empresa más prestigiosa del mundo en el ámbito de la tecnología de medición3D.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realizar prototipos con rapidez y elaborar documentación3D de grandes estructuras o espacios volumétricos, así como en la topografía, la construcción y para investigar y reconstruir escenarios de accidentes o crímenes.</w:t><w:br/><w:t></w:t><w:br/><w:t>La sede mundial de la empresa se encuentra en Lake Mary, Florida (EE.UU.), su oficina regional europea en Stuttgart (Alemania) y la regional para Asia/Pacífico en Singapur. FARO tiene otras oficinas en Estados Unidos, Canadá, México, Brasil, Alemania, Reino Unido, Francia, España, Italia, Polonia, Turquía, Países Bajos, Suiza, Portugal, India, China, Malasia, Vietnam, Tailandia, Corea del Sur y Japón.</w:t><w:br/><w:t></w:t><w:br/><w:t>Para más información visite www.faro.com/spain</w:t><w:br/><w:t></w:t><w:br/><w:t>Este comunicado de prensa contiene afirmaciones sobre expectativas, tal y como vienen definidas en la Private Securities Litigation Reform Act de 1995, que están sujetas a riesgos e incertidumbres, como las afirmaciones sobre demanda y aceptación del cliente de los productos de FARO, así como el desarrollo y lanzamiento de productos de FARO. Las afirmaciones que no sean hechos históricos o que describan planes, objetivos, proyecciones, perspectivas, presunciones, estrategias o metas empresariales son afirmaciones sobre expectativas. Además, términos como es, será, promete, puede, ofrece y expresiones similares o los debates sobre los planes de FARO u otras intenciones se identifican como afirmaciones sobre expectativas. Las afirmaciones sobre expectativas no son garantía de rendimiento futuro y están sujetas a diversos riesgos conocidos y desconocidos, así como a otros factores que puedan causar que los resultados, rendimientos o logros reales difieran en gran medida de los resultados, rendimientos o logros futuros expresados o implicados por tales afirmaciones sobre expectativas. Por tanto, no se debería confiar excesivamente en estas afirmaciones sobre expectativas.</w:t><w:br/><w:t></w:t><w:br/><w:t>Entre los factores que podrían causar que los resultados reales difieran en gran medida de lo expresado o previsto en tales afirmaciones sobre expectativas se incluyen, entre otros:</w:t><w:br/><w:t></w:t><w:br/><w:t>El desarrollo por terceros de productos, procesos o tecnologías nuevas o mejoradas que vuelvan a los productos de la empresa menos competitivos u obsoletos;</w:t><w:br/><w:t></w:t><w:br/><w:t>La incapacidad de la empresa de mantener su ventaja tecnológica desarrollando nuevos productos y mejorando los existentes;</w:t><w:br/><w:t></w:t><w:br/><w:t>Declives u otros cambios adversos, o falta de mejora, en sectores abastecidos por la empresa o las economías nacional e internacional en las regiones del mundo donde opera la empresa y otras condiciones generales económicas, empresariales y financieras; y,</w:t><w:br/><w:t></w:t><w:br/><w:t>Otros riesgos detallados en la parte I, punto 1A sobre factores de riesgo del informe anual corporativo en el formulario 10-K para el año que terminó el 31/12/15.</w:t><w:br/><w:t></w:t><w:br/><w:t>Las afirmaciones sobre expectativas en este comunicado representan la opinión de la empresa en el momento de su publicación. La empresa no está obligada a actualizar públicamente ninguna afirmación sobre expectativas, ya sea como resultado de información nueva, eventos futuros, etc., salvo disposición legal en contrario.</w:t><w:br/><w:t></w:t><w:br/><w:t>Nota: si desea más información sobre esta nota de prensa de FARO EUROPE, puede ponerse en contacto con Mar Borque & Asociados Tel.: 93 241 18 19 </w:t><w:br/><w:t></w:t><w:br/><w:t>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