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rPr>
          <w:u w:val="none"/>
        </w:rPr>
      </w:pPr>
      <w:r>
        <w:rPr>
          <w:color w:val="000000"/>
          <w:u w:val="none"/>
        </w:rPr>
        <w:t xml:space="preserve">IMAGEN :  </w:t>
      </w:r>
      <w:hyperlink r:id="rId2">
        <w:r>
          <w:rPr>
            <w:rStyle w:val="EnlacedeInternet"/>
            <w:color w:val="729FCF"/>
            <w:u w:val="none"/>
            <w:shd w:fill="auto" w:val="clear"/>
          </w:rPr>
          <w:t>https://static.comunicae.com/photos/notas/1133739/1450379047_AYCE.jpg</w:t>
        </w:r>
      </w:hyperlink>
    </w:p>
    <w:p>
      <w:pPr>
        <w:pStyle w:val="Ttulo1"/>
        <w:spacing w:lineRule="auto" w:line="240" w:before="280" w:after="280"/>
        <w:rPr>
          <w:sz w:val="44"/>
          <w:szCs w:val="44"/>
        </w:rPr>
      </w:pPr>
      <w:r>
        <w:rPr>
          <w:sz w:val="44"/>
          <w:szCs w:val="44"/>
        </w:rPr>
        <w:t>Ayce Consultores celebra un Congreso sobre las novedades del Impuesto sobre Sociedades del ejercicio 2015</w:t>
      </w:r>
    </w:p>
    <w:p>
      <w:pPr>
        <w:pStyle w:val="Ttulo2"/>
        <w:rPr>
          <w:color w:val="355269"/>
        </w:rPr>
      </w:pPr>
      <w:r>
        <w:rPr>
          <w:color w:val="355269"/>
        </w:rPr>
        <w:t>La jornada fue impartida por Dª Begoña García-Rozado González, Subdirectora General de Impuestos sobre las Personas Jurídicas  Dirección General de Tributos</w:t>
      </w:r>
    </w:p>
    <w:p>
      <w:pPr>
        <w:pStyle w:val="LOnormal"/>
        <w:rPr>
          <w:color w:val="355269"/>
        </w:rPr>
      </w:pPr>
      <w:r>
        <w:rPr>
          <w:color w:val="355269"/>
        </w:rPr>
      </w:r>
    </w:p>
    <w:p>
      <w:pPr>
        <w:pStyle w:val="LOnormal"/>
        <w:jc w:val="left"/>
        <w:rPr/>
      </w:pPr>
      <w:r>
        <w:rPr/>
        <w:t/>
        <w:br/>
        <w:t/>
        <w:br/>
        <w:t>El pasado 14 de diciembre, Ayce Consultores celebró en el Hotel Beatriz de Toledo una jornada en la que se detallaron y comentaron las principales novedades del Impuesto sobre Sociedades de aplicación al cierre fiscal del presente ejercicio 2015. La jornada fue presentada por D. Manuel López-Ocón, Socio de Ayce Consultores y fue impartida por Dª Begoña García-Rozado González, Subdirectora General de Impuestos sobre las Personas Jurídicas en la Dirección General de Tributos.</w:t>
        <w:br/>
        <w:t/>
        <w:br/>
        <w:t>En la ponencia se trataron, entre otros temas, el concepto deactividad económica, la deducibilidad en elImpuesto sobre Sociedadesde las retribuciones satisfechas a los Socios y Administradores, latributaciónde lassociedades civilescon objeto mercantil, lasnuevas tablasdeamortizacióny las diferencias más significativas con la legislación anterior.</w:t>
        <w:br/>
        <w:t/>
        <w:br/>
        <w:t>En el trascurso de la exposición hubo especial mención a las nuevas posibilidades de reducción de la base imponible introducidas por la reforma fiscal como son la reserva de capitalización, que podrá ser aplicada por todas las empresas, y la reserva de nivelación, solo para las pequeñas y medianas empresas (Pymes).</w:t>
        <w:br/>
        <w:t/>
        <w:br/>
        <w:t>Además se hizo una breve reseña sobre los criterios más novedosos que la Dirección General de Tributos está aplicando actualmente en relación con el Impuesto sobre Sociedades, y también se habló de las posibles modificaciones y futuras reformas de este impuesto en las que ya se está trabajando.</w:t>
        <w:br/>
        <w:t/>
        <w:br/>
        <w:t>El acto, que tuvo un gran éxito de participación al acudir más de ochenta personas y fue clausurado por D. Emiliano Peces Patiño, Socio de Ayce Consultores.</w:t>
        <w:br/>
        <w:t/>
        <w:br/>
        <w:t/>
      </w:r>
    </w:p>
    <w:sectPr>
      <w:headerReference w:type="default" r:id="rId3"/>
      <w:footerReference w:type="default" r:id="rId4"/>
      <w:type w:val="nextPage"/>
      <w:pgSz w:w="11906" w:h="16838"/>
      <w:pgMar w:left="1984" w:right="1984" w:gutter="0" w:header="1985" w:top="2544" w:footer="1985" w:bottom="270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Toledo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2015-12-18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