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Finalizan las obras de restauración del monumento al pescador</w:t>
      </w:r>
    </w:p>
    <w:p>
      <w:pPr>
        <w:pStyle w:val="Ttulo2"/>
        <w:rPr>
          <w:color w:val="355269"/>
        </w:rPr>
      </w:pPr>
      <w:r>
        <w:rPr>
          <w:color w:val="355269"/>
        </w:rPr>
        <w:t>Obras de restauracion del patrimonio historico en el municipio alicantino de el Campello</w:t>
      </w:r>
    </w:p>
    <w:p>
      <w:pPr>
        <w:pStyle w:val="LOnormal"/>
        <w:rPr>
          <w:color w:val="355269"/>
        </w:rPr>
      </w:pPr>
      <w:r>
        <w:rPr>
          <w:color w:val="355269"/>
        </w:rPr>
      </w:r>
    </w:p>
    <w:p>
      <w:pPr>
        <w:pStyle w:val="LOnormal"/>
        <w:jc w:val="left"/>
        <w:rPr/>
      </w:pPr>
      <w:r>
        <w:rPr/>
        <w:t>Pieza a pieza, todas las cerámicas han vuelto a formar el mosaico que trazó en su dia el escultor Arcadi Blasco para El Faro con motivosalegóricos al mar y la pesca. URBANA IDR, empresa adjudicataria del proyecto de restauración de la escultura,ha aplicado a todo el monolito un tratamiento de protección, llamado hidrofugación, para alargar la vida útil del monumento y frenar, lo más posible, el desgaste que pueda sufrir en un futuro al estar al lado del mar.</w:t>
        <w:br/>
        <w:t/>
        <w:br/>
        <w:t>La intervención ha consistido en retirar las piezas de cerámica, bajo la supervisión de un experto, reparar el monolito de hormigón (cuyo interior se encontraba en un estadio lamentable), reproducir las piezas cerámicas rotas o desaparecidas y la recolocación posterior de las mismas. Por último, se ha aplicado el tratamiento de hidrofugación, válido para unos tres años, por lo que en un futuro se seguirá conservando de mejor manera este monumento, símbolo local, que lleva casi 25 años siendo castigado por el mar, la arena y el viento.</w:t>
        <w:br/>
        <w:t/>
        <w:br/>
        <w:t>La parte con forma de monolito del Monumento al Pescador, denominado Faro, situado en la arena de la playa Carrerlamar, frente al Paseo Marítimo de El Campello, ha recuperado su aspecto original al finalizar las obras de restauración puestas en marcha por el Ayuntamiento de El Campello en octubre de 2014. La obra creada en 1991 por el escultor alicantino Arcadi Blasco, se encontraba muy deteriorada por la acción del mar, y gracias al Plan de Inversiones derivado del último remanente de tesorería, del que se han destinado 40.00 euros, ha vuelto a tener su aspecto original.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Campello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