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Subasta Pública de la Unidad Productiva de Contrucciones Mecánicas Endaki, sl en Aduna (Gipuzkoa).</w:t>
      </w:r>
    </w:p>
    <w:p>
      <w:pPr>
        <w:pStyle w:val="Ttulo2"/>
        <w:rPr>
          <w:color w:val="355269"/>
        </w:rPr>
      </w:pPr>
      <w:r>
        <w:rPr>
          <w:color w:val="355269"/>
        </w:rPr>
        <w:t>Pacelma Auctions, sl anuncia la liquidación mediante Subasta Pública la venta de la Planta Completa para Mecanización de Grandes Piezas de Precisión. Sector Energía Eólica. Petróleo. Turbinas de Gas y Vapor. Multiplicadores Planetarios. Bobinadoras de papel. Maquinaria y Utillaje Sector Aeroespacial.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Por orden de la Administración Concursal, Construcciones Mecánicas Endaki, sl Informe Autos 967/2013-C Juzgado de lo Mercantil Nº 1 de Donostia-San Sebastián.</w:t>
        <w:br/>
        <w:t/>
        <w:br/>
        <w:t>Pacelma Auctions, sl es un proveedor global de servicios para gestión de activos. Pensamos de manera global, actuamos de manera local.Las ventas mediante subasta OnLine se realizan a través de nuestra página web, ofreciendo activos de empresas en concurso de acreedores, ya en fase de liquidación y permitiendo a compradores de todo el mundo, pujar a través de internet en tiempo real. Nuestras subastas ayudan a la Administración Concursal a traspasar las barreras del mercado local y llegar a un mercado global.</w:t>
        <w:br/>
        <w:t/>
        <w:br/>
        <w:t>Principales activos de Construcciones Mecánicas Endaki, sl,</w:t>
        <w:br/>
        <w:t/>
        <w:br/>
        <w:t>Pabellón Industrial 5.050 m2 en Aduna (Gipuzkoa).</w:t>
        <w:br/>
        <w:t/>
        <w:br/>
        <w:t>Mandrinadora columna móvil PAMA SPEEDRAM 1000. Año 2008.</w:t>
        <w:br/>
        <w:t/>
        <w:br/>
        <w:t>Centro torneado vertical PIETRO CARNAGHI AC-20-TM. Año 2008.</w:t>
        <w:br/>
        <w:t/>
        <w:br/>
        <w:t>Centro mecanizado MATSUURA H-PLUS 630. Año 2008.</w:t>
        <w:br/>
        <w:t/>
        <w:br/>
        <w:t>Centro torneado, fresado y taladrado WFL MILLTURN M150/6500. Año 2006.</w:t>
        <w:br/>
        <w:t/>
        <w:br/>
        <w:t>Fresadora columna móvil SORALUCE SORAMILL FR-10000. Año 1996.</w:t>
        <w:br/>
        <w:t/>
        <w:br/>
        <w:t>La subasta se realizará a través de nuestro portal web www.pacelma.es el próximo 26 de Mayo hasta 26 de Junio de 2.014. En este enlace se dispone de la totalidad de los activos en liquidación y pertenecientes a dicha subasta, http://www.pacelma.es/es/auctions/endaki/</w:t>
        <w:br/>
        <w:t/>
        <w:br/>
        <w:t>Para más información,</w:t>
        <w:br/>
        <w:t/>
        <w:br/>
        <w:t>Pacelma Auctions, sl</w:t>
        <w:br/>
        <w:t/>
        <w:br/>
        <w:t>34 944 248 301</w:t>
        <w:br/>
        <w:t/>
        <w:br/>
        <w:t>www.pacelma.es</w:t>
        <w:br/>
        <w:t/>
        <w:br/>
        <w:t>administracion@pacelma.es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48009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2014-05-05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