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https://static.comunicae.com/photos/notas/1067906/1392636345_logo.jpg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Maison Coloniale estrena portal web en España.</w:t>
      </w:r>
    </w:p>
    <w:p>
      <w:pPr>
        <w:pStyle w:val="Ttulo2"/>
        <w:rPr>
          <w:color w:val="355269"/>
        </w:rPr>
      </w:pPr>
      <w:r>
        <w:rPr>
          <w:color w:val="355269"/>
        </w:rPr>
        <w:t>Todos los amantes de muebles de estilo colonial ya tienen acceso online a una de las principales cadenas del mundo de este tipo de mobiliario.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Masion Coloniale lanza su nuevo portal web en España para poner a disposición de los usuarios su completa cartera de productos. El contenido principal de la nueva web se distribuye básicamente en diferentes tipos de selecciones, según espacio; sean muebles de salón, comedor o dormitorio, y según uso; sean auxiliares o de decoración general. La página principal también incluye un apartado llamado Tendencias, dónde se podrán buscar los diferentes tipos de muebles según su estilo, diseño u origen.</w:t>
        <w:br/>
        <w:t/>
        <w:br/>
        <w:t>Las líneas principales de las tendencias de La Maison Coloniale se dividen en muebles reciclados, de diseño industrial, estilo vintage, étnico y una última categoría con muebles de otras temporadas, la categoría outlet.</w:t>
        <w:br/>
        <w:t/>
        <w:br/>
        <w:t>Reciclado: La Maison Coloniale se suma a la venta de mobiliario restaurado y de piezas reciclables.</w:t>
        <w:br/>
        <w:t/>
        <w:br/>
        <w:t>Industrial: Las características de los productos de diseño industrial se basan principalmente en la composición de sus materiales como son la madera o el hierro.</w:t>
        <w:br/>
        <w:t/>
        <w:br/>
        <w:t>Vintage: Son piezas de alto diseño, caracterizadas con un aire antiguo, de la época de los 70 y 80.</w:t>
        <w:br/>
        <w:t/>
        <w:br/>
        <w:t>Étnico: Es una de las categorías principales de La Maison Coloniale, se compone por muebles de estilo colonial.</w:t>
        <w:br/>
        <w:t/>
        <w:br/>
        <w:t>Outlet: Se muestran colecciones de temporadas pasadas con precios más competitivos.</w:t>
        <w:br/>
        <w:t/>
        <w:br/>
        <w:t>El lanzamiento de la ecommerce en España consolida la marca La Maison Coloniale entre una de las primeras del país en distribución de mobiliario. Sus particulares colecciones, renovadas 2 veces al año, combinan diseños creados en Asia, pasando por muebles de tendencias más occidentales y muebles de estilo vintage.</w:t>
        <w:br/>
        <w:t/>
        <w:br/>
        <w:t>El objetivo de la creación de la web es el de dar un mayor acceso a todos sus clientes, además de abarcar la totalidad del territorio nacional, ya que sus tiendas se encuentran en Madrid y Toledo. La web permite realizar consultas y compras online con un fácil acceso y buena usabilidad, muestra todos los productos con una o varias fotografías, además, para todos aquellos usuarios que se registren, podrán recibir promociones, ofertas y posibles descuentos.</w:t>
        <w:br/>
        <w:t/>
        <w:br/>
        <w:t>Sobre la empresa:</w:t>
        <w:br/>
        <w:t/>
        <w:br/>
        <w:t>Como su nombre indica, La Maison Coloniale tiene su línea principal de negocio en colecciones de muebles de estilo asiático; sofás, muebles auxiliares y objetos decorativos de la India, Indonesia o China. La Masion Coloniale abrió su primer negocio en 1997 en París, a día de hoy tiene más de 90 tiendas en todo el mundo y 3 de ellas se encuentran en España.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Majadahonda, Arroyomolinos, Talavera de la Reina.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