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https://static.comunicae.com/photos/notas/1062330/1389775577_1_Concurso_de_Recetas_Taisi_Pasi_n_por_la_Fruta_3_.jpg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Éxito de Participación en el I Concurso de Recetas Taisi </w:t>
      </w:r>
    </w:p>
    <w:p>
      <w:pPr>
        <w:pStyle w:val="Ttulo2"/>
        <w:rPr>
          <w:color w:val="355269"/>
        </w:rPr>
      </w:pPr>
      <w:r>
        <w:rPr>
          <w:color w:val="355269"/>
        </w:rPr>
        <w:t>40 recetas elaboradas por los estudiantes de cocina, pastelería, panadería, heladería y confitería de distintos centros de España, compiten en este primer certamen dedicado a los Discos de Naranja Confitada Taisi.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El pasado mes de noviembre se puso en marcha una iniciativa por parte de la empresa bilbilitana de conservas de frutas Taisi, el I Concurso de Recetas Pasión por la Fruta, dirigido a los alumnos de los centros y escuelas de hostelería, heladería, bombonería, panadería, pastelería y confitería en cualquier punto de España.</w:t>
        <w:br/>
        <w:t/>
        <w:br/>
        <w:t>El reto planteado por la empresa era elaborar libremente recetas con un solo condicionante a la que la Naranja Confitada de Taisi fuese el principal ingrediente.</w:t>
        <w:br/>
        <w:t/>
        <w:br/>
        <w:t>Los alumnos con el apoyo de sus correspondientes tutores han sorprendido participando muy activamente aportando hasta 40 recetas de todo tipo: entrantes, ensaladas, pescados, carnes, postres, tapas El concurso ha contado con la participación de distintos centros de formación no solo de Aragón sino de otros puntos de España.</w:t>
        <w:br/>
        <w:t/>
        <w:br/>
        <w:t>Terminada la segunda fase del concurso de recepción de recetas, comienza el período de elección de la receta ganadora. Uno de los varemos de puntuación será el obtenido a partir de los votos en Facebook me gusta. Las recetas ya han sido publicadas en la página de Taisi de facebook y las votaciones ya están abiertas.</w:t>
        <w:br/>
        <w:t/>
        <w:br/>
        <w:t>Más información en : www.tasi.es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Calatayud 50300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2014-01-15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