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Real Madrid cierra 2013 como el mejor equipo de ACB y Euroliga</w:t>
      </w:r>
    </w:p>
    <w:p>
      <w:pPr>
        <w:pStyle w:val="Ttulo2"/>
        <w:rPr>
          <w:color w:val="355269"/>
        </w:rPr>
      </w:pPr>
      <w:r>
        <w:rPr>
          <w:color w:val="355269"/>
        </w:rPr>
        <w:t>Los blancos, que llevan tres meses invictos y suman 25 victorias, se mantienen como mejor ataque y defensa, además del equipo más valorado en ambas competiciones.</w:t>
      </w:r>
    </w:p>
    <w:p>
      <w:pPr>
        <w:pStyle w:val="LOnormal"/>
        <w:rPr>
          <w:color w:val="355269"/>
        </w:rPr>
      </w:pPr>
      <w:r>
        <w:rPr>
          <w:color w:val="355269"/>
        </w:rPr>
      </w:r>
    </w:p>
    <w:p>
      <w:pPr>
        <w:pStyle w:val="LOnormal"/>
        <w:jc w:val="left"/>
        <w:rPr/>
      </w:pPr>
      <w:r>
        <w:rPr/>
        <w:t/>
        <w:br/>
        <w:t/>
        <w:br/>
        <w:t>Barcelona fue uno más; otro de los rivales que capituló ante la imbatibilidad del más fuerte. El Real Madrid, que logró la mejor marca anotadora en un Clásico desde la temporada 1996-97, cerró con este partido un arranque de temporada para enmarcar. Con 25 victorias y 0 derrotas, se confirma como el rival más temido del continente. No en vano, los de Laso se mantienen desde el inicio como mejores atacantes y defensores de Euroliga y ACB. Con hambre de escribir más récords y con la frescura del que se divierte exhibición tras exhibición, el equipo blanco, el más valorado de Europa, confirma su envidiable estado de forma con su condición de cabeza de serie para el sorteo de Copa del Rey a falta de cuatro jornadas para que culmine la primera vuelta de la Liga Endesa. Suma y sigue. Y parece no tener fin.</w:t>
        <w:br/>
        <w:t/>
        <w:br/>
        <w:t>En Badalona, ante el Joventut, batió el récord de Ferrándiz poniendo el 24-0. En el Palacio, ante más de 13.200 personas, puso fin de manera triunfal a este año ganando el Clásico con un superioridad incuestionable. El Real Madrid, que este 2013 ha colocado en sus vitrinas la Liga (temporada pasada) y la Supercopa (campaña presente) ha firmado un arranque que se agranda a medida que va dejando a rivales en su camino. Con tres meses de partidos a sus espaldas, 25 victorias y 0 derrotas, el récord arrebatado al Madrid de la temporada 1969-70 y confirmándose como la defensa y el ataque más poderoso del continente, los de Laso ponen punto y final a un año inolvidable.</w:t>
        <w:br/>
        <w:t/>
        <w:br/>
        <w:t>Siendo el único equipo invicto de las grandes ligas europeas, pues Olympiacos cedió ante KAOD el pasado fin de semana, los blancos acabaron la Fase Regular de Euroliga firmando su mejor arranque con un 10-0, algo que pretenden mejorar el próximo día 2 ante Partizán, con el inicio del Top 16. Con un promedio de 88,9 puntos por partido y encajando 65,2, los de Laso se convirtieron en los mejores a nivel ofensivo y defensivo. Además, en Europa ganaron sus partidos por una media de 23,7 puntos de ventaja, algo que les propició ser el equipo más valorado por delante de los también temidos Fernerbahce y Olympiacos.</w:t>
        <w:br/>
        <w:t/>
        <w:br/>
        <w:t>El REAL MADRID, MEJOR ATAQUE Y DEFENSA EN EUROLIGA Y LIGA ENDESA</w:t>
        <w:br/>
        <w:t/>
        <w:br/>
        <w:t>Mejores ataques en Euroliga:</w:t>
        <w:br/>
        <w:t/>
        <w:br/>
        <w:t>Real Madrid 88,9</w:t>
        <w:br/>
        <w:t/>
        <w:br/>
        <w:t>Fenerbahce 84,9</w:t>
        <w:br/>
        <w:t/>
        <w:br/>
        <w:t>Bayern de Munich 81,4</w:t>
        <w:br/>
        <w:t/>
        <w:br/>
        <w:t>Mejores ataques en Liga:</w:t>
        <w:br/>
        <w:t/>
        <w:br/>
        <w:t>Real Madrid 88,15</w:t>
        <w:br/>
        <w:t/>
        <w:br/>
        <w:t>Valencia Basket 87,62</w:t>
        <w:br/>
        <w:t/>
        <w:br/>
        <w:t>laboral Kutxa 82,00</w:t>
        <w:br/>
        <w:t/>
        <w:br/>
        <w:t>Mejor defensa de Euroliga:</w:t>
        <w:br/>
        <w:t/>
        <w:br/>
        <w:t>Real Madrid 65,2</w:t>
        <w:br/>
        <w:t/>
        <w:br/>
        <w:t>CSKA Moscú 67,6</w:t>
        <w:br/>
        <w:t/>
        <w:br/>
        <w:t>Maccabi de Tel Aviv 71,1</w:t>
        <w:br/>
        <w:t/>
        <w:br/>
        <w:t>Mejor defensa de Liga:</w:t>
        <w:br/>
        <w:t/>
        <w:br/>
        <w:t>Real Madrid 68,69</w:t>
        <w:br/>
        <w:t/>
        <w:br/>
        <w:t>Guipuzkoa Basket 69,62</w:t>
        <w:br/>
        <w:t/>
        <w:br/>
        <w:t>Herbalife Gran Canaria 70,00</w:t>
        <w:br/>
        <w:t/>
        <w:br/>
        <w:t>Equipo más valorado Euroliga:</w:t>
        <w:br/>
        <w:t/>
        <w:br/>
        <w:t>Real Madrid 115,8</w:t>
        <w:br/>
        <w:t/>
        <w:br/>
        <w:t>Fenerbahce 96,2</w:t>
        <w:br/>
        <w:t/>
        <w:br/>
        <w:t>Olympiacos 92,4</w:t>
        <w:br/>
        <w:t/>
        <w:br/>
        <w:t>Equipo más valorado Liga:</w:t>
        <w:br/>
        <w:t/>
        <w:br/>
        <w:t>Real Madrid 110,85</w:t>
        <w:br/>
        <w:t/>
        <w:br/>
        <w:t>Valencia Basket 103,85</w:t>
        <w:br/>
        <w:t/>
        <w:br/>
        <w:t>FC Barcelona 92,00</w:t>
        <w:br/>
        <w:t/>
        <w:br/>
        <w:t>Ya es cabeza de serie en Copa.</w:t>
        <w:br/>
        <w:t/>
        <w:br/>
        <w:t>En la Liga Endesa las cosas marchan en la misma dirección. Los blancos, que han jugado 13 jornadas y no conocen la derrota, lo cual les ha asegurado ser cabezas de serie en el sorteo de Copa del Rey a falta de cuatro jornadas para que acabe la primera vuelta, son el equipo más fiable ofensivamente, donde promedian 88,15 puntos por partido y donde ganan con ventajas de 20 puntos. Además, su defensa, uno de los aspectos que más ha crecido durante esta campaña, deja al rival en menos de 70 puntos.  La pregunta ahora es: ¿Quién podrá parar a este Real Madrid que parece imparable? De seguir así, los de Laso podrían lograr otro reto: igualar o superar el mejor arranque liguero de la ACB, establecido en 15 victorias y 0 derrotas. Para ello tendrán que batir a CAI Zaragoza y Fuenlabrada, próximos compromisos en Liga de los de Laso.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2013-12-31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