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Sociedad Extremeña de Medicina Interna en contra de la polémica surgida en el hospital Infanta Cristina de Badajoz.</w:t>
      </w:r>
    </w:p>
    <w:p>
      <w:pPr>
        <w:pStyle w:val="Ttulo2"/>
        <w:rPr>
          <w:color w:val="355269"/>
        </w:rPr>
      </w:pPr>
      <w:r>
        <w:rPr>
          <w:color w:val="355269"/>
        </w:rPr>
        <w:t>La Sociedad Extremeña de Medicina Interna (SEXMI) ha emitido un comunicado en el que critica la utilización de descalificaciones personales en el conflicto surgido a raiz de la asamblea de profesionales médicos que tuvo lugar el pasado dia 11 de Noviembre en el hospital Infanta Cristina de Badajoz.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Sociedad Extremeña de Medicina Interna (SEXMI) ha emitido el siguiente comunicado en relación al conflicto surgido a raiz de la manifestación de mas de 250 médicos del complejo hospitalario de Badajoz en contra de la re-estructuración de personal de varios servicios, y que ha levantado una cadena de declaraciones y acusaciones entre el gobierno de extremadura y el principal partido de la oposición:</w:t>
        <w:br/>
        <w:t/>
        <w:br/>
        <w:t>La sociedad Extremeña de medicina Interna es una asociación que reúne a la mayoría de los especialistas de Medicina Interna de nuestra región. Los objetivos de la misma, recogidos en nuestros estatutos incluyen estrechar los lazos de confraternidad, alentar el progreso del arte y de la ciencia médico-quirúrgica, defender el prestigio, los intereses y fomentar en nuestra región el compañerismo de los internistas extremeños.</w:t>
        <w:br/>
        <w:t/>
        <w:br/>
        <w:t>Desde nuestro ámbito, uno de nuestros objetivos es favorecer el buen funcionamiento del sistema sanitario público dentro del cual estamos incluidos la mayoría de los miembros de nuestra sociedad y para ello se intentan llevar a cabo iniciativas que fomenten una mayor eficiencia del sistema mediante la coordinación de distintos niveles asistenciales, atención a distintas enfermedades crónicas muy frecuentes en nuestro medio así como él poner en marcha todas las medidas necesarias para poder ofrecer desde nuestra especialidad una atención sanitaria de máxima calidad.</w:t>
        <w:br/>
        <w:t/>
        <w:br/>
        <w:t>El motivo del presente escrito es manifestar nuestro rechazo a la utilización de descalificaciones personales para defender cualquier tipo de posición, pues pensamos que es con el diálogo y la puesta en común de distintas posturas como pueden resolverse de forma adecuada todos los problemas.</w:t>
        <w:br/>
        <w:t/>
        <w:br/>
        <w:t>Junta Directiva de la Sociedad Extremeña de Medicina Interna.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Badajoz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