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Pastor y Wert firman un acuerdo con el que se amplía la aportación de Fomento a proyectos de restauración y enriquecimiento del Patrimonio Histórico Español del 1% al 1,5% Cultural</w:t>
      </w:r>
    </w:p>
    <w:p>
      <w:pPr>
        <w:pStyle w:val="Ttulo2"/>
        <w:rPr>
          <w:color w:val="355269"/>
        </w:rPr>
      </w:pPr>
      <w:r>
        <w:rPr>
          <w:color w:val="355269"/>
        </w:rPr>
        <w:t>La ministra de Fomento, Ana Pastor, y el ministro de Educación, Cultura y Deporte, José Ignacio Wert, han firmado hoy un acuerdo con el que se amplía la aportación del Ministerio de Fomento a proyectos de restauración y enriquecimiento del Patrimonio Histórico Español del 1% al 1,5% Cultural.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 través de esta iniciativa, el Ministerio de Fomento y sus organismos y entidades dependientes destinarán un 1,5% del presupuesto dedicado a nueva obra pública a: trabajos de conservación y restauración, proyectos y actuaciones de IDi aplicadas al patrimonio histórico, proyectos de fomento y difusión de la arquitectura y el patrimonio español, así como a la adquisición de bienes culturales, exposiciones y publicaciones, entre otras actuaciones.</w:t>
        <w:br/>
        <w:t/>
        <w:br/>
        <w:t>El acuerdo rubricado introduce como criterio a la hora de priorizar los proyectos, por parte de la Comisión Mixta formada por ambos Ministerios, que se tenga en cuenta el efecto en la dinamización económica y la creación de empleo.</w:t>
        <w:br/>
        <w:t/>
        <w:br/>
        <w:t>Esta iniciativa se enmarca en el VI Acuerdo de Colaboración entre ambos Ministerios en materia de actuación conjunta en el Patrimonio Histórico Español y se extenderá hasta diciembre de 2016, fecha tras la cual se elaborará un balance de resultados para, si se estima conveniente, proponer los términos de su continuación.</w:t>
        <w:br/>
        <w:t/>
        <w:br/>
        <w:t>623 actuaciones, 370 millones de euros</w:t>
        <w:br/>
        <w:t/>
        <w:br/>
        <w:t>Desde que en la Ley 16/1985 de Patrimonio Histórico Español se introdujera la obligación de aportar a la conservación y enriquecimiento de este Patrimonio una cantidad de, al menos, un 1% del presupuesto de las obras públicas financiadas por el Estado, se ha desarrollado una importante colaboración entre ambos Ministerios a través de sucesivos acuerdos que han permitido la realización de 623 actuaciones, con una inversión de 370 millones de euros, lo que ha tenido una gran incidencia sobre la recuperación y mejora de nuestro Patrimonio Histórico.</w:t>
        <w:br/>
        <w:t/>
        <w:br/>
        <w:t>Gestión de las ayudas</w:t>
        <w:br/>
        <w:t/>
        <w:br/>
        <w:t>Con la firma de este acuerdo, se ha establecido por ambos departamentos que las ayudas que se concedan a estos fines se gestionarán con un estricto seguimiento de principios de transparencia y publicidad. Para ello, y una vez realizadas las modificaciones reglamentarias necesarias, se procederá a realizar en breve una convocatoria pública, fijándose los criterios por los que se valorarán las solicitudes que se reciban.</w:t>
        <w:br/>
        <w:t/>
        <w:br/>
        <w:t>En dicha convocatoria podrán concurrir los Ayuntamientos, Comunidades Autónomas u otras instituciones que presenten proyectos de actuación sobre bienes calificados como de interés cultural o que tengan un nivel de protección equivalente.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