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Salvamento Marítimo atendió este verano 1.040 emergencias relacionadas con embarcaciones de recreo en toda España</w:t>
      </w:r>
    </w:p>
    <w:p>
      <w:pPr>
        <w:pStyle w:val="Ttulo2"/>
        <w:rPr>
          <w:color w:val="355269"/>
        </w:rPr>
      </w:pPr>
      <w:r>
        <w:rPr>
          <w:color w:val="355269"/>
        </w:rPr>
        <w:t>Las causas de las emergencias en las embarcaciones de recreo han sido fundamentalmente el fallo estructural o mecánico (71 por 100) y la varada o embarrancamiento (8 por 100), debiéndose el restante 21 por 100 a otras múltiples causas como incendios, falta de noticias, hundimientos, vías de agua etcétera.</w:t>
      </w:r>
    </w:p>
    <w:p>
      <w:pPr>
        <w:pStyle w:val="LOnormal"/>
        <w:rPr>
          <w:color w:val="355269"/>
        </w:rPr>
      </w:pPr>
      <w:r>
        <w:rPr>
          <w:color w:val="355269"/>
        </w:rPr>
      </w:r>
    </w:p>
    <w:p>
      <w:pPr>
        <w:pStyle w:val="LOnormal"/>
        <w:jc w:val="left"/>
        <w:rPr/>
      </w:pPr>
      <w:r>
        <w:rPr/>
        <w:t/>
        <w:br/>
        <w:t/>
        <w:br/>
        <w:t>Muchas de estas emergencias podrían evitarse con un buen mantenimiento y la previsión de realizar las comprobaciones de seguridad antes de partir. Hoy en día todavía se producen emergencias que pueden tener fatales consecuencias por causas tan evitables como quedarse sin combustible en la mar.</w:t>
        <w:br/>
        <w:t/>
        <w:br/>
        <w:t>Salvamento Marítimo cuenta con 20 Centros Coordinadores de Salvamento, cuya situación se ha determinado teniendo en cuenta las necesidades de cobertura de la franja litoral y de la zona SAR (search and rescue búqueda y rescate) marítima española.</w:t>
        <w:br/>
        <w:t/>
        <w:br/>
        <w:t>Desde los CCS se coordinan las emergencias con una flota que está compuesta por 55 embarcaciones de intervención rápida denominadas Salvamares, 14 buques, 4 patrulleras de salvamento Guardamares, 11 helicópteros y 3 aviones. Estos medios marítimos y aéreos están alerta permanente las 24 horas del día durante los 365 días del año.</w:t>
        <w:br/>
        <w:t/>
        <w:br/>
        <w:t>Número de actuaciones y personas involucradas en emergencias relacionadas con embarcaciones de recreo: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