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Éxito y Prestigio servido en bandeja. I Edición Premios La Pesquera</w:t>
      </w:r>
    </w:p>
    <w:p>
      <w:pPr>
        <w:pStyle w:val="Ttulo2"/>
        <w:rPr>
          <w:color w:val="355269"/>
        </w:rPr>
      </w:pPr>
      <w:r>
        <w:rPr>
          <w:color w:val="355269"/>
        </w:rPr>
        <w:t>Los Premios La Pesquera arrancan rodeados de grandes personalidades de distintas disciplinas.</w:t>
      </w:r>
    </w:p>
    <w:p>
      <w:pPr>
        <w:pStyle w:val="LOnormal"/>
        <w:rPr>
          <w:color w:val="355269"/>
        </w:rPr>
      </w:pPr>
      <w:r>
        <w:rPr>
          <w:color w:val="355269"/>
        </w:rPr>
      </w:r>
    </w:p>
    <w:p>
      <w:pPr>
        <w:pStyle w:val="LOnormal"/>
        <w:jc w:val="left"/>
        <w:rPr/>
      </w:pPr>
      <w:r>
        <w:rPr/>
        <w:t>Ayer, el Restaurante La Pesquera se vistió de gala para celebrar la I Edición de los Premios La Pesquera. Una cita donde los galardonaron fueron prestigiosos profesionales de la vida social, política y cultural española. </w:t>
        <w:br/>
        <w:t/>
        <w:br/>
        <w:t>Ubicado en el Recinto Ferial Casa de Campo, La Pesquera recibió a premiados e invitados en una cita que nace con fuerza.</w:t>
        <w:br/>
        <w:t/>
        <w:br/>
        <w:t>Victorio y Lucchino, Cosima Ramírez Ruiz de la Parda,-recogiendo el premio concedido a su madre Agatha Ruiz de la Prada-, y Lorenzo Caprile (todos ellos dentro de la categoría de mejores diseñadores y modistas) fueron los encargados de inaugurar dichos galardones.</w:t>
        <w:br/>
        <w:t/>
        <w:br/>
        <w:t>Juan Ramón Lucas, Nieves Herrero, Ana Obregón, Fernando Romay y Eugenia Silva fueron los premiados en la categoría de Mejor Trayectoria Profesional.</w:t>
        <w:br/>
        <w:t/>
        <w:br/>
        <w:t>Los presentadores Albert Castillón y Consuelo Berlanga fueron los encargados de dirigir la gala. Como Mejor Bailaora Flamenca fue premiada Sara Baras por su último trabajo La Pepa. Seguidamente, se daba paso a la categoría empresarial donde podíamos encontrar a personalidades tan importantes como Arturo Fernández Álvarez, Maribel Yébenes y Antonio García Llorente. Los premios a las causas justas y fines solidarios incluyeron a personalidades como Ana Botella, por Fundación Integra, Isabel Gemio, por Fundación Isabel Gemio, Rastrillo Nuevo Futuro y la Orden del Santo Sepulcro de Jerusalén.</w:t>
        <w:br/>
        <w:t/>
        <w:br/>
        <w:t>También hubo cabida para premiar a dos programas referentes en la parrilla como son Punto Pelota y La Mañana de La 1.</w:t>
        <w:br/>
        <w:t/>
        <w:br/>
        <w:t>La entrega de premios se clausuró concediendo un Premio Honorífico a personalidades tan importantes como Luis del Olmo, S. A. R. la Princesa Beatriz dOrleans, el Padre Ángel y Mayra Gómez Kemp.</w:t>
        <w:br/>
        <w:t/>
        <w:br/>
        <w:t>El jurado estuvo presidido por Don Ramón Mesas, fundador del Grupo La Pesquera, y compuesto por el Ilmo. Sr. Don Ignacio de Jacob y Gómez, Conde de los Pozos Dulces, vicepresidente segundo y director de los Premios, Ilmo. Sr. Dr. Don José Luis Cidón Madrigal</w:t>
        <w:br/>
        <w:t/>
        <w:br/>
        <w:t>(Doctor y Premio Nacional de Investigación), Sra. Doña Rosa Villacastín (Periodista y Presentadora de TV.), Excmo. Sr. Don Andreas Werntz Salt-Kyrburg, Duque de Hornes (Empresario), Excmo. Sr. Don José Luis Salaverria Palanca (Presidente y Fundador de Foro Europa), Ilma. Sra. Doña Sofía de Borbón y Mateos (Empresaria y Directora de la Revista Diplomática), Ilmo. Sr. Don Francisco Rueda Velasco (Vicepresidente del Consejo General de Graduados Sociales de España), Sr. Don Javier de Montini (Periodista), Ilmo. Sr. Don Diego de Guillamón y Rodríguez de Requena, Conde de Guillamón y del Enebral (Empresario), Sra. Doña Paloma Cela (Actriz) y Sr. Don Arturo Fernández (Actor).</w:t>
        <w:br/>
        <w:t/>
        <w:br/>
        <w:t>Entre los invitados se pudieron ver conocidas caras como la de Elena Tablada, Sofía de Borbón, Paloma Cela, Rosa Villacastín o Máximo Valverde que disfrutaron de unos emotivos premios rodeados de buen gusto y exquisita comida.</w:t>
        <w:br/>
        <w:t/>
        <w:br/>
        <w:t>D. Ramón Mesas, es el precursor de estos galardones y el creador de uno de los grupos de empresas hosteleras más importantes de España. Ha recibido numerosos galardones entre los que destacan el Tenedor de Plata en reconocimiento a su extraordinaria trayectoria profesional en la hostelería y el Premio Antena de Plata que concede la Asociación de Profesionales de Radio y Televisión. Este prestigioso empresario cuenta con 16 establecimientos dentro del mundo de la gastronomía, ocio y restauración repartidos por todo el territorio nacional.</w:t>
        <w:br/>
        <w:t/>
        <w:br/>
        <w:t>La espectacular alfombra roja se desplegó para presentar la I Edición de los Premios La Pesquera que ya se han convertido en un referente dentro de este ámbito. El broche final lo puso La Pesquera con una elaborada cela de la gala para premiados e invitados.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Avda. de la Industria 29 A, 1.18, 28760 Tres Cantos,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