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Yingli Green Energy participa en la fase piloto de la evaluación de la Huella Medioambiental de Producto de la Comisión Europea</w:t></w:r></w:p><w:p><w:pPr><w:pStyle w:val="Ttulo2"/><w:rPr><w:color w:val="355269"/></w:rPr></w:pPr><w:r><w:rPr><w:color w:val="355269"/></w:rPr><w:t>La Compañía se une al Consorcio Fotovoltaico que desarrolla normativas para calcular el impacto medioambiental de la generación fotovoltaica</w:t></w:r></w:p><w:p><w:pPr><w:pStyle w:val="LOnormal"/><w:rPr><w:color w:val="355269"/></w:rPr></w:pPr><w:r><w:rPr><w:color w:val="355269"/></w:rPr></w:r></w:p><w:p><w:pPr><w:pStyle w:val="LOnormal"/><w:jc w:val="left"/><w:rPr></w:rPr></w:pPr><w:r><w:rPr></w:rPr><w:t>Yingli Green Energy Holding Company Limited (NYSE:YGE) (Yingli Green Energy o la Compañía), el mayor fabricante mundial de productos fotovoltaicos integrados verticalmente, que comercializa sus productos bajo la marca Yingli Solar, anuncia que ha sido seleccionado por la Comisión Europea como miembro activo tanto del Consorcio Fotovoltaico como de la Secretaría Técnica en la fase piloto del programa de la Comisión Europea de la Huella Medioambiental de Producto (PEF, por sus siglas en inglés). La fase piloto de este programa tiene como objetivo establecer las normas para la evaluación del rendimiento medioambiental de cada categoría de producto y la Comisión Europea acaba de confirmar que la energía fotovoltaica será una de las categorías de producto a evaluar.</w:t><w:br/><w:t></w:t><w:br/><w:t>La selección requiere la presentación de una solicitud formal por un consorcio formado por científicos fotovoltaicos, organizaciones intergubernamentales y no gubernamentales y grupos industriales que actuarán como una Secretaría Técnica. En los próximos tres años, el Consorcio desarrollará la denominada Normativa de Categorías de Huella Medioambiental de Producto (Product Environmental Footprint Category Rules ó PEFCRs) para la producción de electricidad fotovoltaica con el fin de complementar las Directrices de Evaluación del Ciclo de Vida ya establecidas por la Comisión Europea. Una vez desarrolladas estas PEFCRs serán testeadas y evaluadas por el consorcio con un amplio abanico de partes interesadas.</w:t><w:br/><w:t></w:t><w:br/><w:t>Estamos realmente orgullosos de participar en este prestigioso proyecto que prueba una vez más la importancia de una colaboración global en la generación de energía fotovoltaica. Compartir los resultados de este consorcio con los consumidores europeos aumentará la confianza en la sostenibilidad de la tecnología fotovoltaica y los beneficios de producir energía verde y limpia para las futuras generaciones, declara Darren Thompson, Director General de Yingli Green Energy International AG.</w:t><w:br/><w:t></w:t><w:br/><w:t>Como compañía líder a nivel mundial de energía renovable, entendemos que el legado que dejemos como empresa ciudadana no debe basarse simplemente en los tipos de producto que hacemos, sino también en reducir la huella de carbono y promover la sostenibilidad en nuestros centros de producción.. Nos complace poder utilizar nuestro liderazgo para reducir las emisiones de gases de efecto invernadero y ayudar a fijar estándares globales para una producción limpia de energía solar fotovoltaica, concluye Mr. Liansheng Miao, Presidente y Consejero Delegado de Yingli Green Energy.</w:t><w:br/><w:t></w:t><w:br/><w:t>Para más información del proyecto, visite http://ec.europa.eu/environment/eussd/smgp/index.htm.</w:t><w:br/><w:t></w:t><w:br/><w:t>Acerca de Yingli Green Energy</w:t><w:br/><w:t></w:t><w:br/><w:t>Yingli Green Energy Holding Company Limited (NYSE: YGE), que comercializa sus productos bajo la marca Yingli Solar, es el mayor fabricante de módulos fotovoltaicos del mundo en términos de embarque. Con 2.450 MW anuales de capacidad de producción verticalmente integrada, el proceso de fabricación de Yingli Green Energy abarca toda la cadena de valor fotovoltaica, desde la producción de polisilicio mediante el colado horizontal de lingotes y obleas hasta la producción de células solares y el ensamblaje de módulos. La sede de Yingli Green Energy está ubicada en Baoding (China) y cuenta con más de 20 oficinas regionales y filiales desde las que ha suministrado más de 7.000 MW en módulos fotovoltaicos a sus clientes internacionales.</w:t><w:br/><w:t></w:t><w:br/><w:t>La filial de Yingli Solar en España, integrada por 25 profesionales, se encuentra en Madrid, en el Centro de Investigación, Desarrollo y Posventa, inaugurado a finales de 2011, con 14.000 m² destinados a la innovación fotovoltaica. Se trata del primer centro fotovoltaico de estas características que existe en Europa y confirma la apuesta del fabricante chino por nuestro país. Para más información, visite la página www.yinglisolar.com o síganos en Facebook, Twitter o Weibo.</w:t><w:br/><w:t></w:t><w:br/><w:t>Para más información, contacte con:</w:t><w:br/><w:t></w:t><w:br/><w:t>Carolina Calisalvo</w:t><w:br/><w:t></w:t><w:br/><w:t>Marketing & Communications Manager</w:t><w:br/><w:t></w:t><w:br/><w:t>Yingli Green Energy Spain</w:t><w:br/><w:t></w:t><w:br/><w:t>T: 34 91 843 67 26</w:t><w:br/><w:t></w:t><w:br/><w:t>E: ccalisalvo@yinglisolar.com </w:t><w:br/><w:t></w:t><w:br/><w:t>Africa Orenga</w:t><w:br/><w:t></w:t><w:br/><w:t>imedia comunicación</w:t><w:br/><w:t></w:t><w:br/><w:t>T: 34 91 344 14 72</w:t><w:br/><w:t></w:t><w:br/><w:t>E: aorenga@imediapr.es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28036/Madrid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