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Pastor destaca que la oferta de plazas internacionales de transporte aéreo en Canarias aumentará un 21% este invierno</w:t>
      </w:r>
    </w:p>
    <w:p>
      <w:pPr>
        <w:pStyle w:val="Ttulo2"/>
        <w:rPr>
          <w:color w:val="355269"/>
        </w:rPr>
      </w:pPr>
      <w:r>
        <w:rPr>
          <w:color w:val="355269"/>
        </w:rPr>
        <w:t>La ministra de Fomento, Ana Pastor, ha destacado hoy en Tenerife que, tras una temporada turística de verano calificada de récord en Canarias, las previsiones en transporte aéreo para el invierno son positivas, ya que la oferta de plazas crecerá en total un 14%, llegando al 21% en el caso de la oferta de plazas internacionales.</w:t>
      </w:r>
    </w:p>
    <w:p>
      <w:pPr>
        <w:pStyle w:val="LOnormal"/>
        <w:rPr>
          <w:color w:val="355269"/>
        </w:rPr>
      </w:pPr>
      <w:r>
        <w:rPr>
          <w:color w:val="355269"/>
        </w:rPr>
      </w:r>
    </w:p>
    <w:p>
      <w:pPr>
        <w:pStyle w:val="LOnormal"/>
        <w:jc w:val="left"/>
        <w:rPr/>
      </w:pPr>
      <w:r>
        <w:rPr/>
        <w:t/>
        <w:br/>
        <w:t/>
        <w:br/>
        <w:t>Durante su viaje a Tenerife, Pastor ha subrayado también que el Gobierno aumentará en 2014 las ayudas y subvenciones destinadas al transporte en Canarias hasta alcanzar los 286,5 millones de euros.</w:t>
        <w:br/>
        <w:t/>
        <w:br/>
        <w:t>Compromiso con la conectividad aérea de Canarias</w:t>
        <w:br/>
        <w:t/>
        <w:br/>
        <w:t>La titular de Fomento ha reiterado una vez más el compromiso del Gobierno para garantizar la adecuada conectividad aérea de los territorios no peninsulares, como es el caso de Canarias.</w:t>
        <w:br/>
        <w:t/>
        <w:br/>
        <w:t>Asimismo, Pastor ha indicado que, desde el Ministerio de Fomento, se presta una particular atención a las infraestructuras aeroportuarias y unos servicios de transporte aéreo capaces de cubrir sus necesidades de conectividad.</w:t>
        <w:br/>
        <w:t/>
        <w:br/>
        <w:t>En este sentido, la ministra ha subrayado que, en cuanto a infraestructuras aeroportuarias, Aena ha dotado a los aeropuertos canarios de unas instalaciones y precios competitivos, con una inversión de 423,4 millones de euros en el período 2012-2014.</w:t>
        <w:br/>
        <w:t/>
        <w:br/>
        <w:t>Además, ha resaltado que el Ministerio de Fomento está adoptando una política activa en el ámbito tarifario para incentivar la demanda de esos aeropuertos, estableciendo bonificaciones a las tarifas aeroportuarias. En el caso de Canarias, los aeropuertos cuentan con bonificaciones a las tarifas por insularidad y días valle, además de las bonificaciones generales de tarifas por pasajeros en conexión del 20% (40% en 2016) o apertura de nuevas rutas (50% primer año y 25% el segundo año).</w:t>
        <w:br/>
        <w:t/>
        <w:br/>
        <w:t>El conjunto de las bonificaciones en los aeropuertos canarios ha supuesto 32,5 millones de euros en 2013 y 30,8 millones de euros en 2012.</w:t>
        <w:br/>
        <w:t/>
        <w:br/>
        <w:t>La titular de Fomento ha indicado también que Aena está reforzando su labor de marketing aeroportuario para impulsar las conexiones aéreas, contactando con compañías, con el fin de incentivar la creación de nuevas rutas.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