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Campaña Disfruta con cabeza en la I Ruta motera de Aragón</w:t>
      </w:r>
    </w:p>
    <w:p>
      <w:pPr>
        <w:pStyle w:val="Ttulo2"/>
        <w:rPr>
          <w:color w:val="355269"/>
        </w:rPr>
      </w:pPr>
      <w:r>
        <w:rPr>
          <w:color w:val="355269"/>
        </w:rPr>
        <w:t>Campaña Disfruta con cabeza en la I Ruta motera de Aragón</w:t>
      </w:r>
    </w:p>
    <w:p>
      <w:pPr>
        <w:pStyle w:val="LOnormal"/>
        <w:rPr>
          <w:color w:val="355269"/>
        </w:rPr>
      </w:pPr>
      <w:r>
        <w:rPr>
          <w:color w:val="355269"/>
        </w:rPr>
      </w:r>
    </w:p>
    <w:p>
      <w:pPr>
        <w:pStyle w:val="LOnormal"/>
        <w:jc w:val="left"/>
        <w:rPr/>
      </w:pPr>
      <w:r>
        <w:rPr/>
        <w:t/>
        <w:br/>
        <w:t/>
        <w:br/>
        <w:t>Aesleme participó, el pasado domingo 22 de septiembre -dentro de la Semana de la movilidad- en la I Ruta motera de Aragón, donde concienció, a través de su campaña Disfruta con cabeza, a miles de moteros que se acercaron al acto. Aesleme repartió, con la ayuda de 6 voluntarios, 8 mil impresos divulgativos de seguridad vial, que normalmente se reparten en los circuitos españoles, que acogen los grandes premios de motociclismo. Además, Francisco Ureta, responsable de Aesleme del área de motociclismo de la Asociación, impartió una charla de seguridad vial a los motoristas, en la sala del circuito.</w:t>
        <w:br/>
        <w:t/>
        <w:br/>
        <w:t>Esta I Ruta motera al circuito de Alcañiz partió de cada una de las 3 capitales aragones el próximo y su organización corrió a cargo de Aragón Radio, Motorland y la Federación Aragonesa. La participación fue gratuita y sin inscripción previa y además hubo almuerzo, sorteos, exhibiciones, juegos, radio en directo y vuelta al circuito. La salida fue a las 9:30 de Zaragoza, Huesca y Teruel y los actos comenzaron a las 11:30 en Motorland.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50019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