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secretario de Estado de Energía se reúne con las Delegaciones del Gobierno de Cataluña y Valencia</w:t>
      </w:r>
    </w:p>
    <w:p>
      <w:pPr>
        <w:pStyle w:val="Ttulo2"/>
        <w:rPr>
          <w:color w:val="355269"/>
        </w:rPr>
      </w:pPr>
      <w:r>
        <w:rPr>
          <w:color w:val="355269"/>
        </w:rPr>
        <w:t/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secretario de Estado de Energía, Alberto Nadal, se ha reunido esta tarde con las Delegaciones del Gobierno de Cataluña y Valencia en la sede del Ministerio de Industria, Energía y Turismo. Esta reunión se enmarca dentro de los contactos continuos que el Gobierno mantiene con las distintas administraciones para intercambiar información y coordinar las actuaciones tras el cese de actividad del proyecto de almacenamiento Castor y los seísmos detectados en la costa de Castellón. </w:t>
        <w:br/>
        <w:t/>
        <w:br/>
        <w:t>A la reunión asistieron la Delegada del Gobierno en Valencia, Paula Sánchez de León, el subdelegado del Gobierno en Castellón, Davbid Barelles y el subdelegado del Gobierno en Tarragona, Didac Montoliú. Marta Crespo, directora general de Relaciones con las Delegaciones del Gobierno y las CC.AA, también participó en la misma así como, por parte del Ministerio, el director general de Política Energética y Minas, Jaime Suárez Pérez-Lucas. </w:t>
        <w:br/>
        <w:t/>
        <w:br/>
        <w:t>El secretario de Estado ha informado de la situación actual, así como de los pasos dados hasta el momento por parte del Ministerio de Industria, Energía y Turismo, que el pasado jueves 26 de septiembre ordenó a la empresa operadora de Castor el cese de cualquier actividad de inyección o extracción de gas después de que se detectaran movimientos sísmicos en la zona. </w:t>
        <w:br/>
        <w:t/>
        <w:br/>
        <w:t>El Ministerio ha encargado un informe técnico al Instituto Geográfico Nacional y al Instituto Geológico Minero, para establecer la relación de los movimientos sísmicos y la inyección de gas en la instalación.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2013-10-04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