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Grupo El Ciruelo compra 800 hectáreas a Polaris World para producir fruta.</w:t>
      </w:r>
    </w:p>
    <w:p>
      <w:pPr>
        <w:pStyle w:val="Ttulo2"/>
        <w:rPr>
          <w:color w:val="355269"/>
        </w:rPr>
      </w:pPr>
      <w:r>
        <w:rPr>
          <w:color w:val="355269"/>
        </w:rPr>
        <w:t>Grupo El Ciruelo y Agrodolores SL compran suelo rústico de la promoción Condado de Alhama y Puerto Lumbreras para destinarlo a la plantación de árboles frutales y uva de mesa.</w:t>
      </w:r>
    </w:p>
    <w:p>
      <w:pPr>
        <w:pStyle w:val="LOnormal"/>
        <w:rPr>
          <w:color w:val="355269"/>
        </w:rPr>
      </w:pPr>
      <w:r>
        <w:rPr>
          <w:color w:val="355269"/>
        </w:rPr>
      </w:r>
    </w:p>
    <w:p>
      <w:pPr>
        <w:pStyle w:val="LOnormal"/>
        <w:jc w:val="left"/>
        <w:rPr/>
      </w:pPr>
      <w:r>
        <w:rPr/>
        <w:t>Grupo El Ciruelo y Agrodolores SL, dos referentes dentro del sector hortofrutícola nacional, han cerrado la compra de 800 hectáreas de terreno rústico a la promotora Polaris World. La inversión total superará los 20 millones de euros y constituye un paso más dentro de la política de crecimiento de ambos grupos empresariales.</w:t>
        <w:br/>
        <w:t/>
        <w:br/>
        <w:t>Con esta operación ambas compañías certifican su compromiso con la economía productiva y sostenible de la Región de Murcia. La calidad de las tierras y la experiencia hortofrutícola de estas dos empresas murcianas harán posible la creación de cientos de puestos de trabajo, el aumento de las exportaciones de fruta y dar vida a unos terrenos afectados por la burbuja inmobiliaria.</w:t>
        <w:br/>
        <w:t/>
        <w:br/>
        <w:t>Don José Francisco Velasco, propietario de Grupo El Ciruelo, asegura:  Estamos convencidos de que el mayor recurso económico de la Región de Murcia es su suelo, su clima y sus gentes que después de décadas de trabajo han convertido a Murcia en la Huerta de Europa. Es por ello que nuestro objetivo es seguir apostando por este sector económico tradicional, pero innovando cada día para que más personas conozcan la calidad de nuestra fruta.</w:t>
        <w:br/>
        <w:t/>
        <w:br/>
        <w:t>Otra de las novedades con las que Grupo El Ciruelo arranca este curso es con una tienda de comercio electrónico desarrollada con tecnología HTLM5 responsive design por la agencia de marketing online 2beDigital,que permitirá que cualquier consumidor europeo pueda disfrutar de las frutas murcianas comprándolas desde cualquier dispositivo, ya sea Tablet, móvil o pc.</w:t>
        <w:br/>
        <w:t/>
        <w:br/>
        <w:t>Cristina Gutiérrez, responsable comercial de Grupo El Ciruelo, explica:</w:t>
        <w:br/>
        <w:t/>
        <w:br/>
        <w:t>El crecimiento de las exportaciones y de Internet está siendo espectacular, por lo que tenemos que estar presentes en cualquier canal comercial del mundo, incluido Internet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30840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