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Herbalife anuncia resultados record en el segundo trimestre de 2013</w:t>
      </w:r>
    </w:p>
    <w:p>
      <w:pPr>
        <w:pStyle w:val="Ttulo2"/>
        <w:rPr>
          <w:color w:val="355269"/>
        </w:rPr>
      </w:pPr>
      <w:r>
        <w:rPr>
          <w:color w:val="355269"/>
        </w:rPr>
        <w:t>	El volumen registrado en el segundo trimestre supuso un incremento del 14% con respecto al mismo periodo del año anterior
	Las ganancias por acción alcanzaron los 1,41 dólares, incrementándose un 29% respecto al mismo periodo del año anterior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7 de agosto de 2013.- Herbalife anuncia record de ventas netas en el segundo trimestre del año alcanzando los 1.200 millones de dólares, lo que supone un incremento del 18%, consecuencia de un 14% de crecimiento en puntos de volumen con respecto al mismo periodo del año anterior. Los ingresos netos en este periodo ascendieron a 150,7 millones de dólares mientras que los datos registrados en el segundo trimestre de 2012 fueron de 132 millones de dólares.</w:t>
        <w:br/>
        <w:t/>
        <w:br/>
        <w:t>Se trata de nuestro decimoquinto trimestre consecutivo de crecimiento de dos dígitos, lo que refleja el éxito que están teniendo nuestros productos y modelo de distribución en los mercados de todo el mundo para ayudar a mitigar los efectos adversos de la obesidad. Los resultados del segundo trimestre en cuanto a puntos de volumen y las ventas netas fueron impulsados por el compromiso continuo de nuestros distribuidores y la demanda de los consumidores de nuestros productos de nutrición y pérdida de peso de todo el mundo, explicó Michael O. Johnson, presidente y CEO de Herbalife.</w:t>
        <w:br/>
        <w:t/>
        <w:br/>
        <w:t>Para el trimestre finalizado el 30 de junio de 2013, la compañía generó un flujo de caja procedente de las operaciones de 213,8 millones de dólares (un 56% más que en 2012), pagó dividendos por valor de 30,9 millones de dólares e invirtió 31,3 millones en inversiones de capital.</w:t>
        <w:br/>
        <w:t/>
        <w:br/>
        <w:t>SOBRE HERBALIFE:</w:t>
        <w:br/>
        <w:t/>
        <w:br/>
        <w:t>Herbalife es una empresa internacional de nutrición que vende productos de control de peso, de nutrición y de cuidado personal pensados para mantener un estilo de vida saludable. Los productos de Herbalife son vendidos en 89 países a y a través de una red de distribuidores independientes. La compañía apoya la Herbalife Family Foundation y su programa Casa Herbalife para contribuir a promover buenos hábitos nutricionales entre la población infantil. La web de Herbalife contiene toda la información sobre la compañía, incluyendo información financiera para los inversores en http://ir.Herbalife.com. La empresa invita a los inversores a visitarla cada cierto tiempo ya que la web se actualiza y se publican nuevas informaciones.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