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Konica Minolta patrocinador oficial de la Copa del Mundo de tiro al plato</w:t>
      </w:r>
    </w:p>
    <w:p>
      <w:pPr>
        <w:pStyle w:val="Ttulo2"/>
        <w:rPr>
          <w:color w:val="355269"/>
        </w:rPr>
      </w:pPr>
      <w:r>
        <w:rPr>
          <w:color w:val="355269"/>
        </w:rPr>
        <w:t>Durante la celebración del evento, la multinacional japonesa ha ofrecido todos los sistemas multifuncionales, impresoras y escáneres que se han utilizado</w:t>
      </w:r>
    </w:p>
    <w:p>
      <w:pPr>
        <w:pStyle w:val="LOnormal"/>
        <w:rPr>
          <w:color w:val="355269"/>
        </w:rPr>
      </w:pPr>
      <w:r>
        <w:rPr>
          <w:color w:val="355269"/>
        </w:rPr>
      </w:r>
    </w:p>
    <w:p>
      <w:pPr>
        <w:pStyle w:val="LOnormal"/>
        <w:jc w:val="left"/>
        <w:rPr/>
      </w:pPr>
      <w:r>
        <w:rPr/>
        <w:t>Konica Minolta ha sido el proveedor oficial y exclusivo de la Copa del Mundo de tiro al plato y precisión, que ha organizado la Federación Española de Tiro Olímpico. El evento, que ha tenido lugar en su Centro de Alto Rendimiento de Granada durante los días del 3 al 12 de julio, ha contado con todos los equipos de Konica Minolta para proporcionar la solución de gestión documental integral a todas las instalaciones.</w:t>
        <w:br/>
        <w:t/>
        <w:br/>
        <w:t>Las Gabias, ha sido el lugar elegido por la Federación Española de Tiro Olímpico para celebrar la Copa del Mundo. Durante los 10 días que ha durado el evento, las instalaciones han contado con sistemas multifuncionales, impresoras y escáneres que han podido utilizar tanto los organizadores, las delegaciones participantes, así como la prensa que ha cubierto el evento deportivo.</w:t>
        <w:br/>
        <w:t/>
        <w:br/>
        <w:t>La Copa del Mundo ha contado con 9 sistemas de Konica Minolta, de la serie bizhub, que se han colocado estratégicamente por todas las instalaciones del Centro de Alto Rendimiento (CAR) de Sierra Nevada. Entre estos equipos se han incluido sistemas multifuncionales color, que imprimen desde 22 hasta 35 páginas por minuto, con una capacidad de impresión de hasta 60.000 impresiones mensuales.</w:t>
        <w:br/>
        <w:t/>
        <w:br/>
        <w:t>Al conocer las necesidades que iban a requerir los asistentes y participantes en la Copa del Mundo, le ofrecimos a la Federación Española de Tiro Olímpico unos equipos que permitiesen gestionar un gran volumen de trabajo de una forma ágil. Además quisimos ofrecer nuestra solución de gestión documental integral para todas las instalaciones, de forma que se simplificase el trabajo y no se generase un coste mayor afirma Eduardo Valdés, Director Comercial de Konica Minolta.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