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Bicis turísticas para pasear por los Jardines de Murillo</w:t>
      </w:r>
    </w:p>
    <w:p>
      <w:pPr>
        <w:pStyle w:val="Ttulo2"/>
        <w:rPr>
          <w:color w:val="355269"/>
        </w:rPr>
      </w:pPr>
      <w:r>
        <w:rPr>
          <w:color w:val="355269"/>
        </w:rPr>
        <w:t>El kiosko situado en el Paseo de Catalina de Ribera ya se ha adscrito a Urbanismo para su explotación y los interesados pretenden destinarlo a actividades lúdicas o turísticas.</w:t>
      </w:r>
    </w:p>
    <w:p>
      <w:pPr>
        <w:pStyle w:val="LOnormal"/>
        <w:rPr>
          <w:color w:val="355269"/>
        </w:rPr>
      </w:pPr>
      <w:r>
        <w:rPr>
          <w:color w:val="355269"/>
        </w:rPr>
      </w:r>
    </w:p>
    <w:p>
      <w:pPr>
        <w:pStyle w:val="LOnormal"/>
        <w:jc w:val="left"/>
        <w:rPr/>
      </w:pPr>
      <w:r>
        <w:rPr/>
        <w:t>El kiosko situado en el Paseo de Catalina de Ribera ya se ha adscrito a Urbanismo para su explotación y los interesados pretenden destinarlo a actividades lúdicas o turísticas.</w:t>
        <w:br/>
        <w:t/>
        <w:br/>
        <w:t>Por esa razón, los responsables de los servicios de alquiler de bicicletas turísticas que se encuentran en el Parque María Luisa se han interesado por la explotación de este kiosko para instalar en él otro punto de alquiler de bicis.</w:t>
        <w:br/>
        <w:t/>
        <w:br/>
        <w:t>De hecho, esta instalación se encuentra en una ubicación privilegiada, ya que tiene delante un carril bici y es una zona muy transitada por turistas que se dirigen hacia el casco histórico de la ciudad.</w:t>
        <w:br/>
        <w:t/>
        <w:br/>
        <w:t>Así, aunqueUrbanismo sacará a concurso público la explotación de estas instalaciones, estas empresas ya han mostrado un gran interés por el kiosko.</w:t>
        <w:br/>
        <w:t/>
        <w:br/>
        <w:t>De esta forma, un kiosko de alquiler de bicicletas turísticas, ya sean de dos o más pasajeros se pueden convertir en un gran reclamo para los turistas que quieren pasear por esa zona y contemplar su belleza de una forma divertida y respetuosa con el medio ambiente.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