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Inditex adquiere la franquicia de Zara en Finlandia</w:t>
      </w:r>
    </w:p>
    <w:p>
      <w:pPr>
        <w:pStyle w:val="Ttulo2"/>
        <w:rPr>
          <w:color w:val="355269"/>
        </w:rPr>
      </w:pPr>
      <w:r>
        <w:rPr>
          <w:color w:val="355269"/>
        </w:rPr>
        <w:t>La cadena operaba hasta ahora en régimen de franquicia a través del grupo Stockmann</w:t>
      </w:r>
    </w:p>
    <w:p>
      <w:pPr>
        <w:pStyle w:val="LOnormal"/>
        <w:rPr>
          <w:color w:val="355269"/>
        </w:rPr>
      </w:pPr>
      <w:r>
        <w:rPr>
          <w:color w:val="355269"/>
        </w:rPr>
      </w:r>
    </w:p>
    <w:p>
      <w:pPr>
        <w:pStyle w:val="LOnormal"/>
        <w:jc w:val="left"/>
        <w:rPr/>
      </w:pPr>
      <w:r>
        <w:rPr/>
        <w:t/>
        <w:br/>
        <w:t/>
        <w:br/>
        <w:t>Inditex ha llegado a un acuerdo para comprar al Grupo Stockmann la franquicia de Zara en Finlandia con la que operaba en el país escandinavo. Con esta adquisición, Inditex pasará a controlar de forma directa las operaciones de las cuatro tiendas con las que la cadena está presente en Finlandia. La operación responde a la fórmula habitual con la que Inditex gestiona la inmensa mayoría de los países en los que tiene presencia comercial. La adquisición de Zara Finlandia supondrá asimismo la incorporación de la plantilla de la franquicia al Grupo Inditex con los mismos derechos y condiciones que venían disfrutando hasta la fecha.</w:t>
        <w:br/>
        <w:t/>
        <w:br/>
        <w:t>Inditex tiene actividad en Finlandia desde 2002, año en el que abrió la primera tienda Zara en este país. Actualmente existen cuatro tiendas, dos de ellas en Helsinki, otra en Turku y una más en Vantaa.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