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Stanley Security Solutions celebra su II Torneo de Padel 2013</w:t>
      </w:r>
    </w:p>
    <w:p>
      <w:pPr>
        <w:pStyle w:val="Ttulo2"/>
        <w:rPr>
          <w:color w:val="355269"/>
        </w:rPr>
      </w:pPr>
      <w:r>
        <w:rPr>
          <w:color w:val="355269"/>
        </w:rPr>
        <w:t>Tras la gran acogida del I Torneo de Padel Stanley de 2012, Stanley Security Solutions celebró el pasado mes de junio el II Torneo de Pádel  en  Pozuelo Pádel Club (Pozuelo de Alarcón, Comunidad de Madrid).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jornada convocó a un gran número de clientes y empleados de Stanley, que tuvieron la oportunidad de disputar encuentros deportivos de alto nivel a lo largo de toda la mañana, disfrutando también de un desayuno de bienvenida, una comida y un acto de clausura en el que se celebró la entrega de premios a las parejas triunfadoras.</w:t>
        <w:br/>
        <w:t/>
        <w:br/>
        <w:t>Javier Rubio, director de entidades financieras de Stanley Security Solutions España, realizó la presentación y apertura del torneo, en el que todas las parejas participantes, organizadas en varios grupos, competieron entre sí en partidos eliminatorios hasta llegar a la formación de dos conjuntos definitivos: el grupo A de ganadores- y el grupo B de consolación.</w:t>
        <w:br/>
        <w:t/>
        <w:br/>
        <w:t>Los triunfadores absolutos del campeonato fueron Javier Ochoa y Jesús Gallego, ambos de ALD Automotive, en la Categoría de Finalistas. En la Categoría de Semifinalistas las parejas ganadoras fueron: Dino Fernández, de AutoPark y Javier Díez, de BBVA.</w:t>
        <w:br/>
        <w:t/>
        <w:br/>
        <w:t>La jornada transcurrió en un ambiente competitivo, donde todos demostraron un alto nivel de Pádel, y en el que la llegada a la final estuvo reñida. Este torneo deportivo unió a los empleados de SSS España y sus clientes en un evento que sirvió para reforzar el compromiso de nuestra compañía para ganar la confianza al 100% de nuestros clientes demostrando el cumplimiento de las cinco promesas que nos identifican: fiabilidad, transparencia, proactividad, profesionalidad y responsabilidad. </w:t>
        <w:br/>
        <w:t/>
        <w:br/>
        <w:t>Almudena Mateos Sanz</w:t>
        <w:br/>
        <w:t/>
        <w:br/>
        <w:t>Departamento de Comunicación</w:t>
        <w:br/>
        <w:t/>
        <w:br/>
        <w:t>Stanley Security Solutions España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28042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