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García-Legaz Ponce habla sobre el comercio español y su sector exterior en el desayuno ARAGONEX</w:t>
      </w:r>
    </w:p>
    <w:p>
      <w:pPr>
        <w:pStyle w:val="Ttulo2"/>
        <w:rPr>
          <w:color w:val="355269"/>
        </w:rPr>
      </w:pPr>
      <w:r>
        <w:rPr>
          <w:color w:val="355269"/>
        </w:rPr>
        <w:t>La Asociación de Empresarios Aragoneses en el Exterior organiza un encuentro, enmarcado en las Tertulias Sociales y de Economía del ENTORNO ARAGONEX, con dos invitados de honor: el  Secretario de Estado de Comercio, Jaime García-Legaz Ponce, y del consejero de Hacienda y Administración Pública del Gobierno de Aragón, José Luis Saz Casado.</w:t>
      </w:r>
    </w:p>
    <w:p>
      <w:pPr>
        <w:pStyle w:val="LOnormal"/>
        <w:rPr>
          <w:color w:val="355269"/>
        </w:rPr>
      </w:pPr>
      <w:r>
        <w:rPr>
          <w:color w:val="355269"/>
        </w:rPr>
      </w:r>
    </w:p>
    <w:p>
      <w:pPr>
        <w:pStyle w:val="LOnormal"/>
        <w:jc w:val="left"/>
        <w:rPr/>
      </w:pPr>
      <w:r>
        <w:rPr/>
        <w:t>La Asociación de Empresarios Aragoneses en el Exterior (ARAGONEX) organiza este jueves un desayuno informativo cuyo invitado estrella no es otro que el Secretario de Estado de Comercio, Jaime García-Legaz Ponce. El encuentro, enmarcado en las Tertulias Sociales y de Economía del ENTORNO ARAGONEX que acoge el Hotel Intercontinental de Madrid (Paseo de la Castellana, 49), también cuenta con la presencia del consejero de Hacienda y Administración Pública del Gobierno de Aragón, José Luis Saz Casado.</w:t>
        <w:br/>
        <w:t/>
        <w:br/>
        <w:t>La actualidad es la protagonista de este desayuno informativo organizado por ARAGONEX gracias a la presencia de uno de los máximos responsables de Comercio. Los excelentes resultados que las exportaciones en España siguen acumulando este 2013 y, por ende, la buena evolución del sector exterior son algunos de los temas principales de la intervención de García-Legaz. Supone la continuación a la línea informativa de las últimas semanas, en las que se recogieron declaraciones del secretario de Estado de Comercio acerca de la necesidad de que las empresas españolas sean capaces de abrir nuevas fronteras en mercados como Asia, Estados Unidos, Canadá o África para seguir con el camino de la internacionalización, puntos todos ellos sobre la mesa del desayuno ARAGONEX.</w:t>
        <w:br/>
        <w:t/>
        <w:br/>
        <w:t>La jornada cuenta con la colaboración del Gobierno de Aragón y Renfe, como patrocinadores del evento. Como parte de las ya habituales Tertulias Sociales y de Economía del ENTORNO ARAGONEX persigue el objetivo último de posicionar en el ámbito nacional las preocupaciones de los empresarios de Aragón, en este caso vinculadas con las relaciones comerciales.</w:t>
        <w:br/>
        <w:t/>
        <w:br/>
        <w:t>La Asociación de Empresarios Aragoneses en el Exterior (ARAGONEX) es una entidad independiente que desarrolla sus actividades dentro del marco territorial de la Comunidad de Madrid. Constituida por aragoneses que desarrollan su actividad profesional en Madrid, tiene como objetivo fomentar el encuentro y el asesoramiento entre sus socios para favorecer el crecimiento de la Comunidad Autónoma de Aragón.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