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Descubre el valor de tu empresa con Psicoac</w:t>
      </w:r>
    </w:p>
    <w:p>
      <w:pPr>
        <w:pStyle w:val="Ttulo2"/>
        <w:rPr>
          <w:color w:val="355269"/>
        </w:rPr>
      </w:pPr>
      <w:r>
        <w:rPr>
          <w:color w:val="355269"/>
        </w:rPr>
        <w:t>El pasado mes de mayo, el Grupo Psicoac organizó un evento dirigido a directivos y profesionales, con el objetivo de presentarles una visión positiva de una realidad ajena de cómo está el mercado y las empresas.</w:t>
      </w:r>
    </w:p>
    <w:p>
      <w:pPr>
        <w:pStyle w:val="LOnormal"/>
        <w:rPr>
          <w:color w:val="355269"/>
        </w:rPr>
      </w:pPr>
      <w:r>
        <w:rPr>
          <w:color w:val="355269"/>
        </w:rPr>
      </w:r>
    </w:p>
    <w:p>
      <w:pPr>
        <w:pStyle w:val="LOnormal"/>
        <w:jc w:val="left"/>
        <w:rPr/>
      </w:pPr>
      <w:r>
        <w:rPr/>
        <w:t>El Grupo Psicoac, experto en consultoría empresarial y en el desarrollo de personas-profesionales, organizó el pasado mes de mayo una conferencia en la que se aportaba una visión distinta de la situación actual del mercado en nuestro país. El lema escogido fue El Sr. Mercado dice o cambias o te cambian Mejor, Transfórmate!!, haciendo referencia a cómo algunas empresas, ante las dificultades, afrontan el cambio y re-organizan sus estructuras.</w:t>
        <w:br/>
        <w:t/>
        <w:br/>
        <w:t>El evento, que se celebró en la Sala de Actos del Museo Marítimo de Barcelona, corrió a cargo de Agustín Solavera, director del Grupo Psicoac, y contó con la participación de Ignacio Fernández y Sandra Liñeira, Socio-Director y socia de Bufete Ignacio Fernández, Juan Carlos Siria, consultor y mentor coach de desarrollo de organizaciones y programas de cambio, Andrea Zambrano, coach Co-Activa y Practitioner PNL, y Laura Gascón, consultora organizacional de Grupo Psicoac. </w:t>
        <w:br/>
        <w:t/>
        <w:br/>
        <w:t>La visión positiva del cambio</w:t>
        <w:br/>
        <w:t/>
        <w:br/>
        <w:t>La crisis económica que amenaza nuestro país desde el año 2008, cobra sus peores consecuencias en el sector empresarial: caída del consumo, reducción del crédito, EREs y cierre de negocios, etc. Nos encontramos, pues, ante una época de cambio y recesión, un entorno convulso y turbulento, del que parece que sólo se salvan los más grandes. Sin embargo, hay algo peor que una situación de dificultad, y es verse derrotado por ella. La diversidad es una opción.</w:t>
        <w:br/>
        <w:t/>
        <w:br/>
        <w:t>Por ello, Grupo Psicoac organizó este evento, con el objetivo de ofrecer un espacio de intercambio de opiniones entre los asistentes, que sirviera para ver, contrarrestar y conocer las diferentes realidades desde otros sectores y empresas. Asimismo, proclamaron que la crisis ha muerto y que la austeridad no es el único camino, obligando a los asistentes a pararse y observar, a ver el entorno que nos rodea desde otra perspectiva, como primer paso para el enfoque en la acción de enfrentar un cambio. </w:t>
        <w:br/>
        <w:t/>
        <w:br/>
        <w:t>Para hacerlo, llevaron a cabo una particular acción y quizás hasta hoy única: recopilar todas las noticias positivas publicadas en prensa durante 3 días, para demostrar que existen todavía oportunidades por explorar. Para Agustín Solavera, director de Psicoac, si no te permites mirar la realidad desde otra perspectiva, siempre la ves exactamente igual. Por esa razón, tomamos la determinación de durante 3 días dedicarnos a mirar con otros ojos, tratando de encontrar qué está pasando a nuestro alrededor y que es lo que no vemos, encontrando así 51 noticias que transmiten ilusión y que pueden ser referentes que estimulen e inspiren.</w:t>
        <w:br/>
        <w:t/>
        <w:br/>
        <w:t>Crisis  Cambio</w:t>
        <w:br/>
        <w:t/>
        <w:br/>
        <w:t>Para el Grupo Psicoac, la crisis es una oportunidad de cambio, de renovar objetivos y poder adaptarse a esta nueva situación de manera distinta. Solavera asegura que tenemos que recuperar la capacidad de ser críticos, de reconocer las debilidades y pedir ayuda, aceptar que podemos equivocarnos, pero que  siempre es mejor que </w:t>
        <w:br/>
        <w:t/>
        <w:br/>
        <w:t>Sin embargo, ante este nuevo reto también surgen dudas: ¿qué hacer?, ¿por dónde empezar?, ¿a quién involucrar?, ¿qué pasos seguir? Sobre todo, es importante tomar decisiones audaces y ser capaces de gestionar los comportamientos para hacer frente a este cambio.</w:t>
        <w:br/>
        <w:t/>
        <w:br/>
        <w:t>Grupo Psicoac, expertos en consultoría empresarial</w:t>
        <w:br/>
        <w:t/>
        <w:br/>
        <w:t>El equipo de Psicoac está formado por profesionales en consultoría, asesoramiento y coach para las empresas y profesionales, con más de 15 años de experiencia. Su principal labor es aportar respuestas y soluciones dirigidas a satisfacer las necesidades organizativas de las actuales empresas, buscando su desarrollo y mejora continua.</w:t>
        <w:br/>
        <w:t/>
        <w:br/>
        <w:t>Las principales líneas de negocio que manejan son: Management Audit, Desarrollo Organizacional, Consultoría de procesos, S.V.A (Servicio de Selección de Valor Añadido), Emotional Training y Eventos.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08037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