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Hexagone convoca el Primer Premio Cómic e-Idiomas</w:t></w:r></w:p><w:p><w:pPr><w:pStyle w:val="Ttulo2"/><w:rPr><w:color w:val="355269"/></w:rPr></w:pPr><w:r><w:rPr><w:color w:val="355269"/></w:rPr><w:t>En colaboración con la editorial Saure, tiene como objetivo despertar el interés por las lenguas extranjeras entre jóvenes y adultos</w:t></w:r></w:p><w:p><w:pPr><w:pStyle w:val="LOnormal"/><w:rPr><w:color w:val="355269"/></w:rPr></w:pPr><w:r><w:rPr><w:color w:val="355269"/></w:rPr></w:r></w:p><w:p><w:pPr><w:pStyle w:val="LOnormal"/><w:jc w:val="left"/><w:rPr></w:rPr></w:pPr><w:r><w:rPr></w:rPr><w:t>Madrid, 24 de junio de 2013.- Hexagone Language Solutions, la red de academias especializada en la formación de idiomas para empresas y particulares, convoca el Primer Premio Cómic e-Idiomas.</w:t><w:br/><w:t></w:t><w:br/><w:t>Se trata de una iniciativa pionera en nuestro país impulsada por la compañía en colaboración con la editorial Saure, con el objetivo de potenciar el interés por las lenguas extranjeras entre jóvenes y adultos, a través de un innovador formato on-line.</w:t><w:br/><w:t></w:t><w:br/><w:t>Entre los diferentes modelos narrativos se ha elegido el cómic como soporte didáctico, pues está comprobado que la combinación de imagen y texto facilita la lectura y la comprensión, favoreciendo un aprendizaje directo, desenfadado, divertido y natural.</w:t><w:br/><w:t></w:t><w:br/><w:t>La gestión del concurso se llevará a cabo desde www.comic-e-diomas.com donde los concursantes podrán formalizar cada uno de los pasos necesarios para su participación.</w:t><w:br/><w:t></w:t><w:br/><w:t>La convocatoria es a nivel nacional y se han establecido dos categorías, la joven, dirigida a estudiantes del segundo ciclo de la ESO de entre 14 y 17 años y la categoría adulto, pensada para alumnos de idiomas tanto de institutos, como de escuelas oficiales, centros privados, empresas u otras entidades.</w:t><w:br/><w:t></w:t><w:br/><w:t>Mediante una mecánica muy sencilla, a través de la web, los participantes tendrán que rellenar las viñetas de un cómic previamente diseñado sobre las temáticas preestablecidas, que en este caso son la cultura, los derechos humanos y el medioambiente, en cualquiera de los tres idiomas determinados: inglés, francés y portugués. </w:t><w:br/><w:t></w:t><w:br/><w:t>En la primera página se realizará una introducción de los personajes y de la situación en la que se basará la historia. Las páginas siguientes cuentan con ilustraciones cuyos bocadillos se encuentran vacíos para que los autores los cumplimenten con una redacción rica y elaborada. Por último, se incluye un cuestionario que permite valorar los conocimientos lingüísticos de los alumnos.</w:t><w:br/><w:t></w:t><w:br/><w:t>El periodo de inscripción se ha determinado desde el 19 de junio hasta el 23 de octubre y entre el 4 y el 12 de noviembre de 2013 los participantes podrán acceder a la prueba on-line para plasmar sus relatos. </w:t><w:br/><w:t></w:t><w:br/><w:t>Un jurado compuesto por profesores nativos valorará la producción escrita (el guión), la creatividad (juegos de palabras, ironía, imaginación) y la calidad gramatical de los trabajos.</w:t><w:br/><w:t></w:t><w:br/><w:t>En diciembre se darán a conocer los ganadores, cuyos principales premios consistirán en estancias en el extranjero, licencias de e-learning con tutorías y tablets, entre otros.</w:t><w:br/><w:t></w:t><w:br/><w:t>Aunque las gestiones se llevarán a cabo a través de la web, todos los interesados en participar, tendrán la opción de contactar directamente con los organizadores en la feria de idiomas Youth Education & Travel Fairs que se celebrará el 19 y el 26 de octubre en Madrid y Valencia respectivamente.</w:t><w:br/><w:t></w:t><w:br/><w:t>Para poner en marcha esta iniciativa Hexagone ha establecido una campaña de difusión en la que participarán empresas patrocinadoras de primer nivel, mediante la que pretenden llegar a más de 100.000 alumnos de toda España.</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