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Descenso de las temperaturas, otra vez</w:t>
      </w:r>
    </w:p>
    <w:p>
      <w:pPr>
        <w:pStyle w:val="Ttulo2"/>
        <w:rPr>
          <w:color w:val="355269"/>
        </w:rPr>
      </w:pPr>
      <w:r>
        <w:rPr>
          <w:color w:val="355269"/>
        </w:rPr>
        <w:t>	La última semana de la primavera comienza con un nuevo y llamativo cambio de las características meteorológicas en casi toda España
	A finales de la semana subirán de nuevo las temperaturas, pero no alcanzarán las cotas termométricas de este fin de semana, el más caluroso desde que comenzó el año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17 junio 2013.- Siguiendo con los cambios bruscos que vienen caracterizando a la primavera que está próxima a terminar (el inicio del verano astronómico tendrá lugar a las 7h 4 min peninsular y balear del día 21), su última semana comienza con un nuevo y llamativo cambio de las características meteorológicas en casi toda España. Un frente ha comenzado a penetrar hoy por el noroeste de la Península y a su paso irá dando origen a precipitaciones en numerosos puntos de la mitad norte y tras él las temperaturas descenderán de forma generalizada aunque esa bajada también será más acusada en la mitad septentrional. En muchas zonas, entre el jueves y el viernes se habrá producido una recuperación, pero en ningún caso parece previsible que se vayan a alcanzar las cotas termométricas de este fin de semana en el transcurso de la próxima.</w:t>
        <w:br/>
        <w:t/>
        <w:br/>
        <w:t>Tras haber pasado el más caluroso fin de semana desde que comenzó el año y en el que se han registrado en muchas comarcas las temperaturas más altas, estas son algunas de las máximas y mínimas que se alcanzaron el pasado sábado, jornada en la que, excepto en Galicia, han sido incluso superiores:</w:t>
        <w:br/>
        <w:t/>
        <w:br/>
        <w:t>Ourense: 29,8/12,5; Oviedo: 17,6/11,1; Santander 22,1/14,1; Zamora: 31/13,8; Logroño: 29,1/13; Pamplona: 25,2/11,7; Zaragoza: 34,1/18,3; Lérida: 32,1/16,2; Castellón de la Plana: 28,4/18,6; Murcia: 34,1/18,2; Palma de Mallorca: 34,2/14,8; Madrid: 34,7/14,8; Ciudad Real: 34,6/18,7; Cáceres: 33,5/16,8; Granada: 36,4/16; Córdoba: 37,6/18,2; Sevilla: 37/19; Las Palmas de Gran Canaria: 24,3/19/2 y Santa Cruz de Tenerife: 29,5/19,8.</w:t>
        <w:br/>
        <w:t/>
        <w:br/>
        <w:t>Sobre Eltiempo.es</w:t>
        <w:br/>
        <w:t/>
        <w:br/>
        <w:t>El tiempo.es se ha convertido en el referente de la información meteorológica en Internet desde su lanzamiento en España en 2008, gracias a la fiabilidad, calidad y precisión de los datos que ofrece a los internautas, además de la actualización y renovación constante de sus contenidos.</w:t>
        <w:br/>
        <w:t/>
        <w:br/>
        <w:t>Según la compañía de investigación de marketing en Internet comScore, ElTiempo.es ocupa el 5º puesto de los principales sitios webs de noticias e información, y el primer puesto en las webs de información meteorológica. Cuenta con casi un 20,3% de penetración y un total de 4.563.201 visitantes únicos. Cuenta con una media mensual de 74.530.000 páginas vistas y 25.029.000 visitas (datos de abril 2013)</w:t>
        <w:br/>
        <w:t/>
        <w:br/>
        <w:t>En la actualidad, Eltiempo.es ofrece la predicción meteorológica de más casi 26.000 localidades de España y cerca de 200.000 de todo el mundo, además de un servicio adicional exclusivo que permite la consulta de la previsión meteorológica hora por hora y en tiempo real. Eltiempo.es también ofrece las App para iPhone, iPad (una de las aplicaciones más descargadas en Apple Store) y dispositivos Android.</w:t>
        <w:br/>
        <w:t/>
        <w:br/>
        <w:t>Además de un buscador, las últimas consultas y las máximas y mínimas temperaturas, entre sus secciones principales hay que señalar la dedicada a los mapas de España, Europa y resto del Mundo, a través de las cuales los usuarios pueden ver la aparición y evolución de las lluvias, viento y la nubosidad, así como el satélite junto con los rayos.</w:t>
        <w:br/>
        <w:t/>
        <w:br/>
        <w:t>Por otra parte, y en función de la temporada, la Eltiempo.es incluye pestañas de contenido de interés para los internautas: costas, playas, polen, esquí, golf o fútbol. </w:t>
        <w:br/>
        <w:t/>
        <w:br/>
        <w:t>José Antonio Maldonado, el director meteorológico de Eltiempo.es, cuenta con su propio blog en la página (http://maldonado.eltiempo.es/), en el que los usuarios pueden comentar directamente los artículos, compartir opiniones y otros temas de interés con el conocido meteorólogo.</w:t>
        <w:br/>
        <w:t/>
        <w:br/>
        <w:t>Para más información:</w:t>
        <w:br/>
        <w:t/>
        <w:br/>
        <w:t>ACTITUD DE COMUNICACIÓN</w:t>
        <w:br/>
        <w:t/>
        <w:br/>
        <w:t>María López de Lerma, 91 302 28 60</w:t>
        <w:br/>
        <w:t/>
        <w:br/>
        <w:t>maria.lopezdelerma@actitud.es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