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Editec realizará las obras de mejora en la carretera RM-D11 afectada por el terremoto de Lorca</w:t>
      </w:r>
    </w:p>
    <w:p>
      <w:pPr>
        <w:pStyle w:val="Ttulo2"/>
        <w:rPr>
          <w:color w:val="355269"/>
        </w:rPr>
      </w:pPr>
      <w:r>
        <w:rPr>
          <w:color w:val="355269"/>
        </w:rPr>
        <w:t>Financiado por el Banco Europeo de Inversiones
El proyecto pertenece al plan de la Consejería de Obras Públicas y Ordenación del Territorio para la reparación de las carreteras del entorno de Lorca, afectadas por el terremoto del pasado 2011.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Lorca, Mayo 2013.- Editec, en UTE con Jordán Peran Obras y Servicios, ha sido adjudicataria de las obras de mejora en la carretera RM-D11 de Lorca, afectada por el terremoto del pasado 2011.</w:t>
        <w:br/>
        <w:t/>
        <w:br/>
        <w:t>El proyecto de pavimentación pertenece al plan de la Consejería de Obras Públicas y Ordenación del Territorio para la reparación de las carreteras del entorno de Lorca y ha sido financiado por el Banco Europeo de Inversiones.</w:t>
        <w:br/>
        <w:t/>
        <w:br/>
        <w:t>Las obras consisten en la reparación de taludes y obras de fábrica a través del saneo del firme con zahorra artificial compactada en el tramo de carretera fisurado y reconstrucción de talud apoyado sobre un muro de hormigón. Se procederá a limpiar y reconstruir las obras de fábrica y los pasos salvacunetas existentes, en cuanto destruidos.</w:t>
        <w:br/>
        <w:t/>
        <w:br/>
        <w:t>El proyecto incluye la construcción de badenes y cunetas y de un muro de hormigón de 1,30 m de altura y 40 cm de ancho. Una vez realizado el firme, se procederá a la pavimentación y colocación de la señalización vertical y horizontal.</w:t>
        <w:br/>
        <w:t/>
        <w:br/>
        <w:t>Las obras devolverán la estabilidad a la carretera, afectada por el sismo del 11 de mayo de 2011.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28935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