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Los arquitectos reclaman su papel en el legado de la Gran Pirámide</w:t>
      </w:r>
    </w:p>
    <w:p>
      <w:pPr>
        <w:pStyle w:val="Ttulo2"/>
        <w:rPr>
          <w:color w:val="355269"/>
        </w:rPr>
      </w:pPr>
      <w:r>
        <w:rPr>
          <w:color w:val="355269"/>
        </w:rPr>
        <w:t>Los profesionales de la arquitectura reclaman para su rama del saber el legado que la Gran Pirámide ha dejado a la humanidad a través de su diseño y concepción arquitectónica. Así, el monumento de Keops será protagonista de una conferencia de las Jornadas Científicas. Arquitectura, Educación y Sociedad que se celebrarán los días 29, 30 y 31 de mayo en Barcelona, en la que el doctor arquitecto Miquel Pérez-Sánchez expondrá la relación de La Gran Pirámide de Keops y la geometría del territorio.</w:t>
      </w:r>
    </w:p>
    <w:p>
      <w:pPr>
        <w:pStyle w:val="LOnormal"/>
        <w:rPr>
          <w:color w:val="355269"/>
        </w:rPr>
      </w:pPr>
      <w:r>
        <w:rPr>
          <w:color w:val="355269"/>
        </w:rPr>
      </w:r>
    </w:p>
    <w:p>
      <w:pPr>
        <w:pStyle w:val="LOnormal"/>
        <w:jc w:val="left"/>
        <w:rPr/>
      </w:pPr>
      <w:r>
        <w:rPr/>
        <w:t/>
        <w:br/>
        <w:t/>
        <w:br/>
        <w:t>Las jornadas se desarrollarán en el Colegio Oficial de Arquitectos de Cataluña (COAC) y en la Escuela Técnica Superior de Arquitectura de Barcelona (ETSAB) de la Universidad Politécnica de Cataluña (UPC). La conferencia, abierta al público, se celebrará el próximo día 30 de mayo a las 19 horas, en el aula C-B1 de la ETSAB, Avda. Diagonal, 649 - 651 de Barcelona, con una duración de 90 minutos. </w:t>
        <w:br/>
        <w:t/>
        <w:br/>
        <w:t>En ella, Pérez-Sánchez explicará sus últimos hallazgos sobre la relación entre Gran Pirámide y el conjunto monumental de Giza, y proporcionará los datos que vinculan el saber encriptado en la pirámide con la concepción arquitectónica del Antiguo Egipto.</w:t>
        <w:br/>
        <w:t/>
        <w:br/>
        <w:t>Miquel Pérez-Sánchez, en su tesis doctoral, realizó la reconstrucción del modelo original de la Gran Pirámide de Keops y reveló que encierra una gran cantidad de información científica. Los interrogantes que plantean los conocimientos contenidos en la Gran Pirámide le han llevado a establecer una teoría sobre los orígenes del Antiguo Egipto y de la Civilización Occidental, que empezó a exponer en el ciclo de conferencias impartido el pasado año en la sede barcelonesa del CSIC, y cuyos sus resúmenes pueden encontrarse en la web www.antiguoegiptoxxi.com.</w:t>
        <w:br/>
        <w:t/>
        <w:br/>
        <w:t>La inclusión de las construcciones del Antiguo Egipto en la Jornadas Científicas de Arquitectura se puede entender como un paso más hacia una reivindicación natural de la arquitectura contemporánea respecto al legado dejado por sus colegas del pasado. </w:t>
        <w:br/>
        <w:t/>
        <w:br/>
        <w:t>Organizadas con la colaboración del Grupo de Investigación GIRAS?UPC, la Cátedra Blanca de la UPC, UNICEF España?Ciudades Amigas de la Infancia, la Red Arquitectura y Educación en la Infancia, el COAC, y el Instituto de Arquitectura Avanzada de Cataluña (IAAC), por las jornadas desfilarán relevantes figuras de la arquitectura. Entre ellas, Alberto Magnaghi, profesor emérito de la Universidad de Florencia, Peter Gärdenfors, doctor en filosofía y profesor de ciencias cognitivas de la Universidad de Lund, Michael Holquist, professor emérito de literatura comparativa de la Universidad de Yale, Essy Baniassad, doctor arquitecto y director de la Facultad de Arquitectura de la Universidad China de Hong?Kong, Carles Ferrater, doctor arquitecto y profesor de la ETSAB (UPC), Manuel Gausa, profesor de proyectos y director de la Scuola di Dottorato in Architettura e Design UNIGE?Genova y decano del IAAC, Cristian Cirici, arquitecto, y Josep Muntañola, doctor arquitecto, catedrático y exdirector de la ETSAB.</w:t>
        <w:br/>
        <w:t/>
        <w:br/>
        <w:t>Información de las jornadas:</w:t>
        <w:br/>
        <w:t/>
        <w:br/>
        <w:t>http://www.arquitectonics.com/</w:t>
        <w:br/>
        <w:t/>
        <w:br/>
        <w:t>http://www.pa.upc.edu/Varis/altres/arqs/congresos/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2013-05-29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