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Martínez Loriente firma su convenio colectivo que vincula el incremento salarial al aumento de kilos vendidos</w:t></w:r></w:p><w:p><w:pPr><w:pStyle w:val="Ttulo2"/><w:rPr><w:color w:val="355269"/></w:rPr></w:pPr><w:r><w:rPr><w:color w:val="355269"/></w:rPr><w:t>	El consejero delegado, Francisco Garrigues, se muestra satisfecho por la confianza e implicación de la plantilla en los planes de expansión de la compañía 

	La empresa aporta empleo estable y de calidad: El 85% de las casi 1.500 personas de las plantas de Cheste, Buñol y Tarancón tienen contrato indefinido

	Martínez Loriente aplica mejoras sociales y medidas para conciliar la vida profesional y la familiar</w:t></w:r></w:p><w:p><w:pPr><w:pStyle w:val="LOnormal"/><w:rPr><w:color w:val="355269"/></w:rPr></w:pPr><w:r><w:rPr><w:color w:val="355269"/></w:rPr></w:r></w:p><w:p><w:pPr><w:pStyle w:val="LOnormal"/><w:jc w:val="left"/><w:rPr></w:rPr></w:pPr><w:r><w:rPr></w:rPr><w:t>CHESTE (VALENCIA), 24 de mayo de 2013.- La empresa cárnica Martínez Loriente ha suscrito hoy su nuevo convenio colectivo para los próximos cuatro años (2013-2016) en el que se vincula el incremento salarial anual al aumento de kilos de carne vendidos en lugar de a las habituales referencias al IPC (Índice de Precios al Consumo).</w:t><w:br/><w:t></w:t><w:br/><w:t>La novedosa fórmula se halla en línea con los planes de expansión de Martínez Loriente que han sido respaldados por su plantilla (casi 1.500 empleados y empleadas) para conseguir mayor eficiencia en la producción y precios más competitivos para el Jefe consumidor. La apuesta y el apoyo de la parte social de la empresa ha sido manifiesto.</w:t><w:br/><w:t></w:t><w:br/><w:t>En este nuevo convenio, la compañía realiza un esfuerzo para mantener las mejoras sociales alcanzadas en el anterior convenio colectivo, pese a la actual recesión económica del país, y sigue apostando por medidas que permiten la conciliación de la vida profesional y familiar, y la igualdad de oportunidades. </w:t><w:br/><w:t></w:t><w:br/><w:t>A la firma del convenio, suscrito en la mañana de hoy por el consejero delegado, Francisco Garrigues, y la presidenta en funciones del comité de empresa, Paloma López entre otros, asistieron el secretario autonómico de Economía y Empleo, Fernando Díaz Requena; la secretaria de CCOO en la Foia de Bunyol, María Villar; y el secretario del sector de Alimentación, Bebidas y Tabacos de UGT, José R. Gimeno. </w:t><w:br/><w:t></w:t><w:br/><w:t>El secretario autonómico, Fernando Díaz Requena, destacó el ejercicio de corresponsabilidad de los trabajadores con su empresa y los éxitos a que conduce el diálogo social como un elemento esencial para atraer nuevas empresas que contribuyan a la recuperación económica.</w:t><w:br/><w:t></w:t><w:br/><w:t>Por su parte, el consejero delegado de Martínez Loriente, Francisco Garrigues, se felicitó por la confianza y el respaldo que el comité de empresa y la plantilla han dado a los planes de expansión de la compañía. Iniciamos con la firma de este convenio un camino para crecer, para aumentar la producción y conseguir los precios más competitivos. Ligar el incremento de los salarios al crecimiento de las ventas va a ser muy bueno y va en nuestra línea de trabajo.</w:t><w:br/><w:t></w:t><w:br/><w:t>La presidenta en funciones del comité de empresa, Paloma López, resaltó que la firma del convenio les ha causado una gran satisfacción porque hoy en día, con los tiempos que corren es difícil conseguir algo así. El convenio se convierte en referente para muchas empresas.</w:t><w:br/><w:t></w:t><w:br/><w:t>Martínez Loriente, una de las mayores empresas de la Comunitat Valenciana, y del conjunto del país en su sector, interproveedora de carne de Mercadona, aporta un empleo estable y de calidad (el 85% de su personal tiene contrato indefinido) con medidas que facilitan la conciliación de la vida familiar y laboral. El convenio firmado hoy supone un esfuerzo de la compañía para seguir avanzando en las mejoras sociales para toda la plantilla. En el mismo se mantienen las mejoras que había en el convenio anterior: ayudas a hijos/hijas hasta seis años, ayudas vuelta al cole, mejoras en las prestaciones de la Seguridad Social, plus transporte, etc.</w:t><w:br/><w:t></w:t><w:br/><w:t>Además, la empresa tiene establecido un programa de ayuda social para aquellos trabajadores o trabajadoras que acrediten falta de recursos para hacer frente a situaciones socio-económicas sobrevenidas: familiares discapacitados o discapacitadas, pruebas médicas, medicamentos no cubiertos por la Seguridad Social, o tratamientos especiales. Esta ayuda social es a fondo perdido. </w:t><w:br/><w:t></w:t><w:br/><w:t>En la conciliación familia-trabajo, Martínez Loriente mantiene la posibilidad de acogerse a horarios especiales de jornada completa compactada para los padres o madres que tuvieran jornada partida, turnos fijos para el personal a turnos, así como jornada intensiva y flexibilidad horaria para los que tuvieran jornada partida. </w:t><w:br/><w:t></w:t><w:br/><w:t>El personal extranjero o de fuera de la comunidad autónoma donde radique su centro de trabajo (Comunitat Valenciana o Castilla-La Mancha) podrán acumular todas las vacaciones con el fin de facilitar la visita a la familia fuera del lugar de trabajo. </w:t><w:br/><w:t></w:t><w:br/><w:t>Se recoge también en el convenio la política de igualdad de la compañía, con dos planes de igualdad implantados, durante 2009-2011, y el actual 2012-2015, que se está implementando y con el que ha vuelto a obtener la validación y concesión del visado de igualdad así como el sello Fent empresa, Iguals en oportunitats, ambos concedidos por la Conselleria de Justicia i Benestar Social. </w:t><w:br/><w:t></w:t><w:br/><w:t>Con el desarrollo de esta política de igualdad la empresa fue ganadora del premio &39;Empresas Sabias 2012&39;, que otorga la Conselleria de Justicia i Benestar Social para reconocer a aquellas empresas radicadas en la Comunitat Valenciana que destacan por sus políticas de igualdad y conciliación en el trabajo</w:t><w:br/><w:t></w:t><w:br/><w:t>Martínez Loriente es una industria referente en la producción de carnes en España y Europa. Nacida para dar respuesta a las necesidades de suministro de carne de Mercadona y sus resultados, once años después, son fruto de la cultura del esfuerzo y del trabajo. La compañía cuenta como accionistas a Embutidos Martínez (45%), Incarlopsa (45%) y Mercadona (10%), uniendo la experiencia sobre carnes frescas acumulada por las familias Martínez y Loriente Piqueras y el conocimiento de la distribución que poseía el líder del canal de supermercados. En la actualidad tiene dos plantas de corte y envasado en Cheste (Valencia) y Tarancón (Cuenca). Su matadero está enclavado en Buñol (Valencia).</w:t><w:br/><w:t></w:t><w:br/><w:t>- Pie de foto: Firmantes del convenio de Martínez Loriente con el secretario autonómico Fernando Díaz y el consejero delegado de la empresa Francisco Garrigues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