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Softonic recibe el Premio Factor Humà Mercè Sala por su modelo de gestión de las personas</w:t>
      </w:r>
    </w:p>
    <w:p>
      <w:pPr>
        <w:pStyle w:val="Ttulo2"/>
        <w:rPr>
          <w:color w:val="355269"/>
        </w:rPr>
      </w:pPr>
      <w:r>
        <w:rPr>
          <w:color w:val="355269"/>
        </w:rPr>
        <w:t>La guía online de software ha sido merecedora del galardón por su firme compromiso con el equipo humano</w:t>
      </w:r>
    </w:p>
    <w:p>
      <w:pPr>
        <w:pStyle w:val="LOnormal"/>
        <w:rPr>
          <w:color w:val="355269"/>
        </w:rPr>
      </w:pPr>
      <w:r>
        <w:rPr>
          <w:color w:val="355269"/>
        </w:rPr>
      </w:r>
    </w:p>
    <w:p>
      <w:pPr>
        <w:pStyle w:val="LOnormal"/>
        <w:jc w:val="left"/>
        <w:rPr/>
      </w:pPr>
      <w:r>
        <w:rPr/>
        <w:t/>
        <w:br/>
        <w:t/>
        <w:br/>
        <w:t>Barcelona, 15 de mayo de 2013  Softonic ha recibido el Premio Factor Humà Mercè Sala 2013 por su modelo de gestión y por sus prácticas en términos de política de recursos humanos. El galardón, que se ha consolidado como un referente en el ámbito de la gestión de equipos, distingue aquellas iniciativas de instituciones o empresas en las que las personas sean la prioridad. El jurado ha decidido otorgar el galardón de este año a Softonic al considerar que aplica los valores que representaba Mercè Sala, impulsora de la Fundació Factor Humà: innovación, pragmatismo, visión global y humanidad.</w:t>
        <w:br/>
        <w:t/>
        <w:br/>
        <w:t>Tomás Diago, Fundador y Presidente de Softonic, ha recogido el galardón de manos de Manuel del Castillo, Director Gerente del Hospital Sant Joan de Déu  institución ganadora en la anterior edición  durante la ceremonia de entrega celebrada en el Auditorio CaixaForum de Barcelona y conducida por el periodista, actor y humorista Queco Novell.</w:t>
        <w:br/>
        <w:t/>
        <w:br/>
        <w:t>Softonic ha sido galardonada con este reconocimiento por su firme compromiso con el equipo humano. Con el fin de motivar un entorno laboral agradable, sus oficinas centrales cuentan con cafeterías temáticas, salas de masaje y de relajación y diferentes zonas de ocio en las que los empleados pueden jugar a la consola, al futbolín, o al ping-pong. Además, los empleados disfrutan de un horario flexible, un seguro médico privado extensible a pareja e hijos, tickets restaurante, guardería y vacaciones el día de su cumpleaños, entre otros beneficios sociales.</w:t>
        <w:br/>
        <w:t/>
        <w:br/>
        <w:t>Durante el acto de entrega del premio, que este año celebra su quinta edición, también se ha presentado el Manifiesto Factor Humà: el primer manifiesto sobre Recursos Humanos de Cataluña y de España que hace una llamada a la ética y a la responsabilidad en el ámbito de la gestión de las personas. Se trata de una declaración de principios que enumera diez aspectos que deben regir la práctica de Recursos Humanos, entre los que se encuentran la igualdad de oportunidades, la innovación y creatividad, así como la comunicación y la participación.</w:t>
        <w:br/>
        <w:t/>
        <w:br/>
        <w:t>El acto de entrega ha reunido a los principales líderes econonómicos y sociales de Cataluña bajo el lema Tejiendo Valores, y ha sido clausurado con las palabras de Lluís Bertran, Secretari general de Governació i Relacions Institucionals de la Generalitat de Catalunya.</w:t>
        <w:br/>
        <w:t/>
        <w:br/>
        <w:t>Sobre Softonic</w:t>
        <w:br/>
        <w:t/>
        <w:br/>
        <w:t>Softonic es la guía online de software líder a nivel mundial y el lugar donde encontrar la información más completa y exhaustiva sobre programas, juegos y aplicaciones web.</w:t>
        <w:br/>
        <w:t/>
        <w:br/>
        <w:t>Fundada en Barcelona en 1997, la compañía cuenta con más de 350 empleados y tiene sedes en Barcelona, Madrid, San Francisco, Shanghái y Tokio.</w:t>
        <w:br/>
        <w:t/>
        <w:br/>
        <w:t>En Softonic está disponible la oferta más completa de software para Windows, Mac, iOS, Android y el resto de los sistemas operativos más utilizados. Esta amplia selección de software está categorizada y analizada por un equipo editorial independiente que genera contenido en más de diez idiomas. Además, Softonic ofrece diferentes soluciones para que sus usuarios puedan acceder a su contenido y a sus servicios ya sea desde la web, desde su escritorio o desde su smartphone.</w:t>
        <w:br/>
        <w:t/>
        <w:br/>
        <w:t>La empresa también apuesta por ofrecer a los desarrolladores de software un paquete de soluciones a su medida, que les permite publicar, gestionar, distribuir y promocionar sus programas.</w:t>
        <w:br/>
        <w:t/>
        <w:br/>
        <w:t>Softonic es una de las empresas europeas líderes en audiencia global de internet y su solidez está avalada por más de 140 millones de usuarios únicos al mes, que superan los 5 millones de descargas diarias.</w:t>
        <w:br/>
        <w:t/>
        <w:br/>
        <w:t>Más información en: www.softonic.com</w:t>
        <w:br/>
        <w:t/>
        <w:br/>
        <w:t>Twitter: @Softonic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