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gestión eficaz de la salud laboral, de la seguridad industrial  y la importancia de la sanidad privada a debate: No es posible la calidad, innovación, crecimiento y sostenibilidad empresarial sin prevención y seguridad</w:t>
      </w:r>
    </w:p>
    <w:p>
      <w:pPr>
        <w:pStyle w:val="Ttulo2"/>
        <w:rPr>
          <w:color w:val="355269"/>
        </w:rPr>
      </w:pPr>
      <w:r>
        <w:rPr>
          <w:color w:val="355269"/>
        </w:rPr>
        <w:t>En el acto participaron Doctora María Cordón, Consejera Delegada del Grupo Hospitalario Quirón , Jorge Travesedo Director Territorial de la Inspección de Trabajo y Seguridad Social de la Comunidad De Madrid, Juan Prats, Presidente del Consejo de Grupo 17 Corporación Preventiva , Tomas Merina Presidente de la Asociación de Clínicas Privadas de la Comunidad De Madrid, y Tesorero de la Federación Nacional de clínicas Privadas y Francisco Martínez Ceo en Tüv Nord Cualicontrol.
</w:t>
      </w:r>
    </w:p>
    <w:p>
      <w:pPr>
        <w:pStyle w:val="LOnormal"/>
        <w:rPr>
          <w:color w:val="355269"/>
        </w:rPr>
      </w:pPr>
      <w:r>
        <w:rPr>
          <w:color w:val="355269"/>
        </w:rPr>
      </w:r>
    </w:p>
    <w:p>
      <w:pPr>
        <w:pStyle w:val="LOnormal"/>
        <w:jc w:val="left"/>
        <w:rPr/>
      </w:pPr>
      <w:r>
        <w:rPr/>
        <w:t/>
        <w:br/>
        <w:t/>
        <w:br/>
        <w:t>Dentro del ciclo de encuentros empresariales 2013 promovidas por el Grupo 17 Corporación Preventiva, ha tenido lugar en el Club Financiero Génova de Madrid la Jornada sobre salud laboral y seguridad industrial en la que han participado representantes del sector y en el que se ha debatido la importancia estratégica de la prevención y salud laboral como herramienta estratégica de las empresas española.</w:t>
        <w:br/>
        <w:t/>
        <w:br/>
        <w:t>Como ha señalado en la presentación Juan Prats, Presidente del Consejo de Grupo 17 Corporación Preventiva, nos encontramos en un momento en el que la crisis económica no nos puede hacer olvidar la necesidad de mejorar la productividad y la exigencia de innovar. Y es que como señaló la calidad se sostiene sobre la llamada innovación y sobre esta siempre puede existir potenciales riesgos que es necesario anticipar y prevenir.</w:t>
        <w:br/>
        <w:t/>
        <w:br/>
        <w:t>En la misma idea se reafirmaron Tomas Merina Presidente de la Asociación de Clínicas Privadas de la Comunidad de Madrid, miembro de la Federación Nacional de Clínicas Privadas y Consejero Delegado del Grupo Fuensanta, así como Francisco Martínez Ceo en Tüv Nord Cualicontrol, incidiendo en como afecta a la cuenta de resultados en positivo una adecuada prevención y seguridad, así como la importancia de las clínicas privadas como soporte del sistema sanitario.</w:t>
        <w:br/>
        <w:t/>
        <w:br/>
        <w:t>También participó con una ponencia magistral sobre modelos de eficiencia y asistencia sanitaria en la medicina privada la Doctora María Cordón desgranando la estructura del mercado sanitario español y aportando su visión profesional a 10 años vista sobre el mismo. En este aspecto señaló que la población envejecerá más  ya somos numero 1 en nuestro entorno en relación a esperanza de vida al nacer-, con más enfermedades crónicas, se precisará más médicos, se incrementará el coste de determinados tratamientos ( por ej. los oncológicos) y la frecuencia de visita al medico ( que es en nuestro país ya es superior al 40% a los países de unión europea) todo ello determinará algo muy lógico: más gasto sanitario, señalando a continuación propuestas concretas sobre la mejora de la complementariedad entre lo publico y privado, planificación sanitaria, eficiencia sostenible y la necesidad de que la alta tecnología médica se comparta y racionalice.</w:t>
        <w:br/>
        <w:t/>
        <w:br/>
        <w:t>Clausuró la Jornada Jorge Travesedo, Director Territorial de la Inspección de Trabajo y Seguridad Social de la Comunidad de Madrid que puso de manifiesto el papel esencial que cumplen en ele sistema económico las entidades y servicios de prevención ajenos , la necesidad que desde la administración se impulsen mejoras en las normativas que las regulan y que permita un margen de mejora en el desarrollo de su actividad que resulta esencial para tener empresas seguras y trabajadores asegurados. Y ello pese a que la siniestralidad ha bajado como consecuencia de la crisis y otras causas. Pero la crisis terminará y volverá un crecimiento económico en nuestro país que determinará incremento de siniestralidad. Todo ello finalizando sin obviar la necesidad de que la pyme comprenda la necesidad y obligación de la prevención y seguridad como elemento estratégico en su gestión diaria.</w:t>
        <w:br/>
        <w:t/>
        <w:br/>
        <w:t>GRUPO 17 CORPORACIÓN .- Es la primera Corporación Privada en materia preventiva, integrada por 23 Servicios de Prevención debidamente acreditados en todas las especialidades, con 1.200 trabajadores, y que da cobertura en todo el territorio nacional, prestando un servicio cercano y a la vez de la máxima calidad. Cuenta con la experiencia de muchos años acumulada en el sector de la prevención, aportando medidas y soluciones innovadoras en este ámbito.</w:t>
        <w:br/>
        <w:t/>
        <w:br/>
        <w:t>FEDERACIÓN NACIONAL DE CLÍNICAS PRIVADAS.- La Federación Nacional de Clínica Privadas (FNCP) es una organización sin ánimo de lucro de ámbito estatal que incorpora a todas las asociaciones empresariales y empresas del sector económico de la Hospitalización Privada, que voluntariamente lo solicitan. Su actividad se orienta a la defensa, representación y fomento de los objetivos comunes de más de 325 empresas.</w:t>
        <w:br/>
        <w:t/>
        <w:br/>
        <w:t>Cualicontrol.- Pertenece al Grupo Tüv-Nord, desde su creación en 1.972 ha venido desarrollando todo tipo de actividades de Inspección, Control de Calidad, Auditorías y Asesoría relacionadas con el mundo de la Seguridad, la Calidad Industrial y las Instalaciones Radiactivas. Cuenta con una larga experiencia en Inspección y control de todo tipo de instalaciones nucleares y radiactivas, así como con los más modernos medios técnicos y personal ampliamente cualificado.</w:t>
        <w:br/>
        <w:t/>
        <w:br/>
        <w:t>Para mas información y gestión de entrevistas Grupo 17</w:t>
        <w:br/>
        <w:t/>
        <w:br/>
        <w:t>José Luis Casero jlcasero@grupotempo.com</w:t>
        <w:br/>
        <w:t/>
        <w:br/>
        <w:t>móvil. 699983459</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