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Teknia Energy participa en CPV-9</w:t>
      </w:r>
    </w:p>
    <w:p>
      <w:pPr>
        <w:pStyle w:val="Ttulo2"/>
        <w:rPr>
          <w:color w:val="355269"/>
        </w:rPr>
      </w:pPr>
      <w:r>
        <w:rPr>
          <w:color w:val="355269"/>
        </w:rPr>
        <w:t>Teknia Energy participó en la 9º edición de CPV y ofreció una conferencia para los profesionales del sector fotovoltaico presentes.</w:t>
      </w:r>
    </w:p>
    <w:p>
      <w:pPr>
        <w:pStyle w:val="LOnormal"/>
        <w:rPr>
          <w:color w:val="355269"/>
        </w:rPr>
      </w:pPr>
      <w:r>
        <w:rPr>
          <w:color w:val="355269"/>
        </w:rPr>
      </w:r>
    </w:p>
    <w:p>
      <w:pPr>
        <w:pStyle w:val="LOnormal"/>
        <w:jc w:val="left"/>
        <w:rPr/>
      </w:pPr>
      <w:r>
        <w:rPr/>
        <w:t/>
        <w:br/>
        <w:t/>
        <w:br/>
        <w:t>Los pasados 15, 16 y 17 de abril tuvo lugar la 9º Edición de la Conferencia Anual Internacional de los Sistemas de Concentración Fotovoltaica (CPV) en Miyazaki, Japón.</w:t>
        <w:br/>
        <w:t/>
        <w:br/>
        <w:t>En esta ocasión, Teknia Energy asistió a la CPV y participó de forma activa en la misma con un stand propio y tuvo la oportunidad de impartir una conferencia para el desarrollo de la actividad de Concentración Fotovoltaica dentro de la Sesión Industrial de la cita. A su vez, Teknia ejerció como uno de los patrocinadores de esta novena edición de la CPV.</w:t>
        <w:br/>
        <w:t/>
        <w:br/>
        <w:t>Con una afluencia entorno a 400 profesionales del sector fotovoltaico, Teknia Energy tuvo la oportunidad de establecer nuevos contactos con profesionales de la industria y entrevistas con diversas empresas del sector, producto de su conferencia en la CPV y muestra del éxito de la misma.</w:t>
        <w:br/>
        <w:t/>
        <w:br/>
        <w:t>Dentro de las relaciones con los profesionales del sector fotovoltaico, los miembros de Teknia Energy destacan las establecidas con los profesionales de Corea del Sur, las cuales serán beneficiosas para que el Grupo Teknia continúe con expansión por Asia.</w:t>
        <w:br/>
        <w:t/>
        <w:br/>
        <w:t>Contacto de prensa:</w:t>
        <w:br/>
        <w:t/>
        <w:br/>
        <w:t>ADVERTTY/ Vidal Berruga</w:t>
        <w:br/>
        <w:t/>
        <w:br/>
        <w:t>vidal@advertty.com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Miyazaki, Japón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