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Software veterinario en los planes de formacion de Euroinnova</w:t>
      </w:r>
    </w:p>
    <w:p>
      <w:pPr>
        <w:pStyle w:val="Ttulo2"/>
        <w:rPr>
          <w:color w:val="355269"/>
        </w:rPr>
      </w:pPr>
      <w:r>
        <w:rPr>
          <w:color w:val="355269"/>
        </w:rPr>
        <w:t>Euroinnova Formación ha alcanzado un acuerdo para incluir una licencia del software VeterWin en su oferta de formación veterinaria.</w:t>
      </w:r>
    </w:p>
    <w:p>
      <w:pPr>
        <w:pStyle w:val="LOnormal"/>
        <w:rPr>
          <w:color w:val="355269"/>
        </w:rPr>
      </w:pPr>
      <w:r>
        <w:rPr>
          <w:color w:val="355269"/>
        </w:rPr>
      </w:r>
    </w:p>
    <w:p>
      <w:pPr>
        <w:pStyle w:val="LOnormal"/>
        <w:jc w:val="left"/>
        <w:rPr/>
      </w:pPr>
      <w:r>
        <w:rPr/>
        <w:t/>
        <w:br/>
        <w:t/>
        <w:br/>
        <w:t>Las empresas Flifeca Aplicaciones Informáticas y Euroinnova Formación, anuncian su acuerdo para facilitar el software para gestión de clínicas veterinarias VeterWin, dentro de los planes de formación veterinaria de Euroinnova.</w:t>
        <w:br/>
        <w:t/>
        <w:br/>
        <w:t>En el marco del acuerdo suscrito entre ambas empresas, los alumnos de Euroinnova dispondrán de una licencia de uso del software VeterWin, totalmente operativa a partir del inicio del curso y durante un año, con servicio de soporte por parte de Flifeca. La licencia permitirá al alumno utilizar este software para su formación ampliando su capacitación y competencia en el ámbito de la gestión informatizada de clínicas y centros veterinarios.</w:t>
        <w:br/>
        <w:t/>
        <w:br/>
        <w:t>Flifeca Aplicaciones Informáticas es una empresa de desarrollo de software especializada en diferentes sectores de actividad, como el veterinario, destacando en su oferta dos aplicaciones para dicho sector como son VeterWin, aplicación para la gestión de clínicas veterinarias y la nueva aplicación web iveter.com, software similar a VeterWin, pero accesible desde la web www.iveter.com.</w:t>
        <w:br/>
        <w:t/>
        <w:br/>
        <w:t>Por su parte, Euroinnova Formación es un centro de Estudios Superiores y Postgrado especializado en formación abierta y a distancia. Entre su amplia oferta formativa, destaca un completo catálogo de cursos para veterinarios formado por más de treinta cursos. Más información sobre los cursos Euroinnova en su web: www.euroinnova.es/Cursos-Veterinaria.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