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Cuatro universitarios catalanes representarán a España en la final del campeonato mundial de VEX Robotics</w:t>
      </w:r>
    </w:p>
    <w:p>
      <w:pPr>
        <w:pStyle w:val="Ttulo2"/>
        <w:rPr>
          <w:color w:val="355269"/>
        </w:rPr>
      </w:pPr>
      <w:r>
        <w:rPr>
          <w:color w:val="355269"/>
        </w:rPr>
        <w:t>Los estudiantes de La Salle Campus Barcelona URL se impusieron en la final española celebrada este fin de semana en la antigua fábrica Fabra y Coats de Barcelona.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 grupo de alumnos de La Salle Campus Barcelona  URL han ganado la final española de la competición VEX Robotics. Joan Sellas, Sergi Xavier Ubach, Roger Boldú y Adrián Bermúdez son los cuatro universitarios catalanes que representarán a España en la gran final mundial de esta competición que se celebrará en Anheim (California, Estados Unidos) del 17 al 20 de abril.</w:t>
        <w:br/>
        <w:t/>
        <w:br/>
        <w:t>En la final estatal, la robustez del robot desarrollado por los estudiantes de La Salle les permitió superar al equipo finalista procedente de la AESS-UPC. Otro aspecto decisivo fue el buen comportamiento de la navegación del robot en modo autónomo.</w:t>
        <w:br/>
        <w:t/>
        <w:br/>
        <w:t>La participación en este torneo y el diseño de este prototipo basado en la plataforma robótica VEX forman parte de un proyecto semestral de la asignatura de control y robótica del grado en Ingeniería de Telecomunicaciones de La Salle Campus Barcelona  URL.</w:t>
        <w:br/>
        <w:t/>
        <w:br/>
        <w:t>Para más información: www.salleurl.edu</w:t>
        <w:br/>
        <w:t/>
        <w:br/>
        <w:t>Sobre La Salle Campus Barcelona  URL</w:t>
        <w:br/>
        <w:t/>
        <w:br/>
        <w:t>La Salle, miembro fundador de la Universitat Ramon Llull, es una institución con más de tres siglos de experiencia, especializada en Ingeniería, Arquitectura y Gestión. Con una clara vocación internacional, La Salle Campus Barcelona está conectado con más de 70 centros universitarios lasallistas repartidos por todo el mundo. Además, apuesta decididamente por el emprendimiento y a través de su parque de innovación La Salle Technova Barcelona ya ha creado más de 100 empresas de base tecnológica en diez años.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