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Investigación biomédica y divulgación científica se dan cita en las Jornadas de Investigación 2012/13</w:t>
      </w:r>
    </w:p>
    <w:p>
      <w:pPr>
        <w:pStyle w:val="Ttulo2"/>
        <w:rPr>
          <w:color w:val="355269"/>
        </w:rPr>
      </w:pPr>
      <w:r>
        <w:rPr>
          <w:color w:val="355269"/>
        </w:rPr>
        <w:t>Las Jornadas de Investigación 2012/13 son un acontecimiento científico y divulgativo que tendrá lugar en la Facultad de Medicina y Odontología de la Universidad de Valencia durante los días 13, 14 y 15 de febrero de 2013. El acto pretende ser un punto de encuentro entre ciencia, investigación biomédica y pensamiento crítico, con dos días dedicados a la investigación y un último día reservado a la divulgación científica.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las Jornadas, los alumnos de pregrado de ciencias biomédicas podrán exponer sus trabajos de investigación en formato póster o comunicación oral, que irán a concurso. Además, habrá mesas redondas que tratarán sobre los Alumnos internos/colaboradores, investigación con células madre, investigación cardiovascular y enfermedades raras, con ponentes de reconocido prestigio. El último día, representantes de las mejores plataformas de divulgación científica a nivel nacional nos hablarán sobre ciencia y sobre el papel de la divulgación en la sociedad actual.</w:t>
        <w:br/>
        <w:t/>
        <w:br/>
        <w:t>El programa preliminar, las bases del concurso y la composición del Jurado están disponibles en la página web: http://www.uv.es/jorinvest13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