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UPyD denuncia la errática política de infraestructuras que han realizado tanto PP como PSOE </w:t>
      </w:r>
    </w:p>
    <w:p>
      <w:pPr>
        <w:pStyle w:val="Ttulo2"/>
        <w:rPr>
          <w:color w:val="355269"/>
        </w:rPr>
      </w:pPr>
      <w:r>
        <w:rPr>
          <w:color w:val="355269"/>
        </w:rPr>
        <w:t>Están convirtiendo La Rioja en una isla a base de promesas absurdas irrealizables</w:t>
      </w:r>
    </w:p>
    <w:p>
      <w:pPr>
        <w:pStyle w:val="LOnormal"/>
        <w:rPr>
          <w:color w:val="355269"/>
        </w:rPr>
      </w:pPr>
      <w:r>
        <w:rPr>
          <w:color w:val="355269"/>
        </w:rPr>
      </w:r>
    </w:p>
    <w:p>
      <w:pPr>
        <w:pStyle w:val="LOnormal"/>
        <w:jc w:val="left"/>
        <w:rPr/>
      </w:pPr>
      <w:r>
        <w:rPr/>
        <w:t/>
        <w:br/>
        <w:t/>
        <w:br/>
        <w:t>Emilio Saéz de Guinoa, Coordinador del Consejo Territorial de UPyD La Rioja, ha criticado duramente la política en infraestructuras desarrollada durante años en La Rioja. Parece una locura, ha afirmado, pero esta región padece ahora mismo un cierto complejo de insularidad. La errada y errática política de infraestructuras de los dos partidos mayoritarios con La Rioja está lastrando el crecimiento y el progreso de esta tierra. No es de extrañar los pésimos índices actuales en todos los ámbitos que delatan un gobierno regional a la deriva y sin rumbo. Y fiarlo todo a que desde Europa nos salven la papeleta, como no ha sido así ahora con el corredor de alta velocidad, es confiar, una vez más, en que los demás nos solventen los problemas en lugar de hacerlo nosotros mismos.</w:t>
        <w:br/>
        <w:t/>
        <w:br/>
        <w:t>Lo cierto es que, tanto gobernando PP como el PSOE, se han dedicado a prometernos a los riojanos infraestructuras, obras y avances que se han quedado en agua de borrajas llenándonos de frustración e insatisfacción. Se han propuesto desdobles de nacionales, liberalizaciones de la AP-68, nuevos puentes en la capital, el AVE atravesando nuestra tierra, autovías internas uniendo Calahorra y Arnedo... Desatinos en su gran mayoría que sólo buscaban, durante las campañas electorales, llenar la boca de nuestros gobernantes para que estos mismos las pudieran olvidar nada más realizada la elección.</w:t>
        <w:br/>
        <w:t/>
        <w:br/>
        <w:t>UPyD La Rioja, antes aún de las elecciones autonómicas, demanda una planificación seria y eficaz de las infraestructuras que se precisan. En febrero del año pasado invitamos, una vez más sin éxito, al PP y al PSOE a formalizar un pacto por las infraestructuras que erradicara la demagogia de tan vital asunto. Porque, como demanda UPyD, es importantísima una planificación seria y eficaz sobre lo que La Rioja necesita, sobre los costes reales de las distintas obras y sobre las necesidades de la sociedad riojana. Evaluando las necesidades de los distintos sectores productivos riojanos y buscando soluciones para ellos. Y determinar, sin cantos de sirena ni promesas vacías de fundamento, cuales son las opciones más razonables y útiles para una eficaz comunicación de La Rioja por carretera y por tren.</w:t>
        <w:br/>
        <w:t/>
        <w:br/>
        <w:t>Sólo de esta forma, con una política seria de infraestructuras, no se hubiera renovado la concesión de la AP-68. Sólo de esta forma no se hablaría de desdoblar la N-232 destrozando la tierra más fértil de La Rioja, derrochando dinero y alterando la geografía de manera irreparable. Sólo de esta forma no se hubiera construido un aeropuerto a todas luces innecesario y, mucho menos, se mantendría abierto derrochando el dinero público. Sólo de esta forma no se prometería el AVE, una infraestructura que no solventa los graves problemas de comunicación de los que adolecen nuestras empresas pues no puede transportar mercancías, en lugar de hablar de un Tren de Altas Prestaciones que permitiera transportar esas mercancías así como pasajeros a unas velocidades que no parezcan decimonónicas.</w:t>
        <w:br/>
        <w:t/>
        <w:br/>
        <w:t>Sin embargo, la actuación del PP, del PSOE e, incluso, en la medida de sus posibilidades del antiguo PR, no nos dejan en La Rioja más que un balance descorazonador. Entre todos han convertido a La Rioja en una isla en lo referente a comunicación moderna, tan necesaria para el desarrollo y la viabilidad de tantas empresas ubicadas en nuestra comunidad. Graves errores de gestión con un alto coste para la sociedad riojana.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Logroño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