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ciudad polaca de Swidnik inaugura Lublin, su nuevo aeropuerto, un proyecto de SENER</w:t></w:r></w:p><w:p><w:pPr><w:pStyle w:val="Ttulo2"/><w:rPr><w:color w:val="355269"/></w:rPr></w:pPr><w:r><w:rPr><w:color w:val="355269"/></w:rPr><w:t>El aeropuerto de Lublin ha celebrado la ceremonia oficial de su inauguración con la presencia del presidente del aeropuerto, Grzegorz Muszy?ski y el ministro de Transporte, Construcción y Economía Marítima del Gobierno polaco, Slawomir Nowak, entre otras personalidades.</w:t></w:r></w:p><w:p><w:pPr><w:pStyle w:val="LOnormal"/><w:rPr><w:color w:val="355269"/></w:rPr></w:pPr><w:r><w:rPr><w:color w:val="355269"/></w:rPr></w:r></w:p><w:p><w:pPr><w:pStyle w:val="LOnormal"/><w:jc w:val="left"/><w:rPr></w:rPr></w:pPr><w:r><w:rPr></w:rPr><w:t></w:t><w:br/><w:t></w:t><w:br/><w:t>En este proyecto, SENER, en consorcio con las empresas polacas ARE y Polconsult, ha llevado a cabo el proyecto constructivo.</w:t><w:br/><w:t></w:t><w:br/><w:t>La empresa aeroportuaria &39;Port Lotniczy Lublin&39; adjudicó, a finales de 2008, al consorcio liderado por SENER, el proyecto constructivo del aeropuerto de Lublin, en la localidad polaca de Swidnik. SENER, dentro del consorcio, ha sido responsable de la gestión global del proyecto y del asesoramiento aeroportuario a la empresa de arquitectura ARE. Asimismo, ha trabajado en las instalaciones de los edificios, en la plataforma principal de estacionamiento de aeronaves, en los aparcamientos del lado tierra y en todos los accesos.</w:t><w:br/><w:t></w:t><w:br/><w:t>Además, el mismo grupo de empresas, con SENER a la cabeza, fue el responsable de la elaboración del concepto arquitectónico y urbanístico de este aeropuerto, que incluye el diseño del campo de vuelos en su totalidad (pista, rodaduras y plataformas), el edificio terminal, con una capacidad inicial de un millón de pasajeros al año; la torre de control aéreo, el edificio de administración, los locales técnicos y de mantenimiento (base de combustible, cuerpo de bomberos y base técnica), el helipuerto, los aparcamientos y todos los accesos que conectan con las infraestructuras terrestres existentes. Dentro de la totalidad del proyecto, cabe destacar el diseño de la terminal, que presenta un edificio futurista, diáfano y confortable.</w:t><w:br/><w:t></w:t><w:br/><w:t>El aeropuerto, cuyo primer vuelo está previsto para el día 17 de diciembre, acogerá a 300.000 pasajeros en su primer año de operación y en él operarán las líneas de bajo coste Ryanair y Wizz Air.</w:t><w:br/><w:t></w:t><w:br/><w:t>SENER dispone de una oficina en Polonia desde enero de 2007, desde la que se llevan a cabo proyectos de ingeniería y construcción en el sector de infraestructura Civil y Arquitectura, y también en Energía y Procesos. En infraestructura civil y arquitectura, SENER está ya consolidada como uno de los principales actores del país.</w:t><w:br/><w:t></w:t><w:br/><w:t>De este modo, SENER en Polonia ha realizado trabajos en carreteras, como el diseño de varias secciones de las autopistas A1 y A2; en metros, donde ha participado en la línea 3 del metro de Varsovia; en ferrocarriles, con diversos trabajos en la línea ferroviaria ?ód? Widzew - ?ód? Fabryczna, la línea de ferrocarril Varsovia ?ód?, o la línea de ferrocarril desde la estación de ?ód? Fabryczna hasta las líneas 14, 25 y 15, y la preparación de los estándares para instalar líneas de alta velocidad en el país, entre otros; estaciones, como la estación de tren de Ursus, donde ha sido responsable del parking; en edificios singulares como el estadio de fútbol de Cracovia, donde ha trabajado para la renovación de las instalaciones con vistas a la Eurocopa 2012; y en aeropuertos, donde ha participado en el aeropuerto de Lublin, inaugurado ayer; en el aeropuerto de Rzeszow; en el aeropuerto Podlasie y en el aeropuerto Chopin de Varsovia.</w:t><w:br/><w:t></w:t><w:br/><w:t>Artículo publicado en SENER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