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Nueva campaña de Publicidad Promocional 21 de BUCALIA</w:t></w:r></w:p><w:p><w:pPr><w:pStyle w:val="Ttulo2"/><w:rPr><w:color w:val="355269"/></w:rPr></w:pPr><w:r><w:rPr><w:color w:val="355269"/></w:rPr><w:t>Clínica Dental BUCALIA, presenta nueva creatividad para su campaña de Navidad, desarrollada por Inbound-Publicidad.com & SOCIALetic.com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Clínica Dental BUCALIA, presenta nueva creatividad para su campaña de Navidad, desarrollada por Inbound-Publicidad.com & SOCIALetic.com</w:t><w:br/><w:t></w:t><w:br/><w:t>BUCALIA, firma líder en calidad de servicios odontológicos propios con unidades de negocio en Barcelona, Badalona, Hospitalet de Llobregat y Mataró en la provincia de Barcelona, Murcia, Palma de Mallorca y Valencia nos invita a disfrutar de una promoción 21 de Higiene Bucal.</w:t><w:br/><w:t></w:t><w:br/><w:t>El eje de la campaña se centra en el beneficio de la propuesta, que la limpieza bucal que nos permitirá tener una sonrisa sana y bonita, además de cuidada y a un coste irresistible pues por cada dos amigos, miembros de la familia, etc.; solo pagará uno.</w:t><w:br/><w:t></w:t><w:br/><w:t>Además, y aprovechando las fiestas Navideñas, sin duda la referencia anual cuando pensamos en regalos y productos electrónicos de ocio; BUCALIA sorteará una videoconsola Wii de Nintendo entre todas las personas que hayan disfrutado de ésta promoción con valor añadido; dándonos un segundo motivo para sonreir.</w:t><w:br/><w:t></w:t><w:br/><w:t>La promoción del 21 será válida desde el día 22 de noviembre de 2012 hasta el 2 de enero de 2013, y la acción de comunicación se desarrollará a partir del día 23 de noviembre de 2012.</w:t><w:br/><w:t></w:t><w:br/><w:t>Para ello se realizarán diferentes acciones de publicidad directa como email marketing, telemarketing, PLV, buzz marketing en redes sociales, comunicación y prensa y actividad en la recientemente diseñada página de BUCALIA -www.bucalia.com- y en la landing page creada para la ocasión http://www.bucalia.com/oferta-navidad-2012-21-higiene-bucal/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08034,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