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Kutxabank destina 210.000 euros en apoyo a la candidatura del Valle Salado de Añana como Patrimonio de la UNESCO</w:t>
      </w:r>
    </w:p>
    <w:p>
      <w:pPr>
        <w:pStyle w:val="Ttulo2"/>
        <w:rPr>
          <w:color w:val="355269"/>
        </w:rPr>
      </w:pPr>
      <w:r>
        <w:rPr>
          <w:color w:val="355269"/>
        </w:rPr>
        <w:t>El Acuerdo de Colaboración ha sido suscrito hoy en Vitoria-Gasteiz por el Presidente de la Fundación Valle Salado de Añana, Javier De Andrés, y por el Presidente de Kutxabank, Mario Fernández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Paisaje Cultural del Valle Salado de Añana (Álava) cuenta desde hoy con un importante apoyo en su candidatura a Patrimonio Mundial de la UNESCO gracias al respaldo de Kutxabank. La entidad financiera destinará 210.000 euros en tres años (2013-2015) para todas aquellas actividades dirigidas a difundir y potenciar internacionalmente el proceso en el que está inmerso el Valle Salado.</w:t>
        <w:br/>
        <w:t/>
        <w:br/>
        <w:t>El Convenio de Colaboración ha sido suscrito hoy en Vitoria-Gasteiz por el Presidente de la Fundación Valle Salado de Añana, Javier De Andrés, y por el Presidente de Kutxabank, Mario Fernández. Al acto han asistido también el Director Gerente de la Fundación Valle Salado de Añana, Roberto López de Eguílaz, y la Directora de Marketing de Kutxabank, Inés Monguillot.</w:t>
        <w:br/>
        <w:t/>
        <w:br/>
        <w:t>Kutxabank apuesta por el Valle Salado de Añana, en pleno proceso de recuperación, porque sus valores arquitectónicos, paisajísticos, culturales, turísticos, sociales y económicos le convierten en uno de los entornos más relevantes del mundo y en un proyecto estratégico para Álava y para el País Vasco.</w:t>
        <w:br/>
        <w:t/>
        <w:br/>
        <w:t>En contraprestación a la aportación económica realizada por Kutxabank, la Fundación Valle Salado ofrecerá a todos sus clientes y a la propia entidad un paquete de ventajas como descuentos en visitas y compra de Sal de Añana, regalo de entradas, promociones especiales, además de difundir la imagen de Kutxabank en todos aquellos espacios y soportes de difusión relacionados con el Valle Salado y con su candidatura a Patrimonio Mundial de la UNESCO.</w:t>
        <w:br/>
        <w:t/>
        <w:br/>
        <w:t>El Paisaje Cultural del Valle Salado de Añana aspira a convertirse en Patrimonio Mundial de la UNESCO a mediados de 2014, si bien la Fundación debe asumir una serie de compromisos para mantener ese reconocimiento y, por ello, el apoyo de Kutxabank resulta decisivo.</w:t>
        <w:br/>
        <w:t/>
        <w:br/>
        <w:t>La candidatura fue presentada a finales de 2011 y ha sido elaborada por la Fundación Valle Salado de Añana, institución encargada de recuperar su sostenibilidad, y en cuyo patronato están presentes la Diputación Foral de Álava, el Ayuntamiento de Salinas de Añana y la Sociedad de Salineros Gatzagak.</w:t>
        <w:br/>
        <w:t/>
        <w:br/>
        <w:t>El Consejo de Patrimonio Histórico Español, en el que están representados el Ministerio de Educación, Cultura y Deporte, y las Comunidades Autónomas, acordó por unanimidad en marzo de 2012 que el Valle Salado fuese el Candidato a Patrimonio Mundial de la UNESCO en la rama de Paisaje Cultural, de entre los 23 bienes seleccionados inicialmente.</w:t>
        <w:br/>
        <w:t/>
        <w:br/>
        <w:t>En septiembre de 2012, la Fundación Valle Salado de Añana entregó toda la documentación del Expediente de Candidatura a Patrimonio Mundial al Gobierno Vasco, quien a su vez lo remitió al Ministerio de Educación, Cultura y Deporte. El Gobierno de España, como Estado Parte de UNESCO, es quien se encargó de enviar el Expediente al Centro de Patrimonio Mundial en París.</w:t>
        <w:br/>
        <w:t/>
        <w:br/>
        <w:t>UNESCO ha verificado ya que la documentación es correcta y la ha valorado muy positivamente. Sólo ha propuesto unas pequeñas modificaciones de carácter formal, que corroboran la calidad de la candidatura.</w:t>
        <w:br/>
        <w:t/>
        <w:br/>
        <w:t>A mediados de 2013 se celebrará la misión de evaluación, en la que un especialista enviado por UNESCO realizará una visita en la que analizará en profundidad el Valle Salado, conocerá a todos los agentes implicados en su gestión y a la comunidad local. Con los resultados de esta visita, que completa la información del Expediente, se realizará un informe, base de las posteriores decisiones del Comité de Patrimonio Mundial.</w:t>
        <w:br/>
        <w:t/>
        <w:br/>
        <w:t>Los 21 miembros del Comité, tras estudiar el informe y debatir sobre aquellas cuestiones que consideren necesarias, celebrarán a mediados de 2014 su reunión anual, en la que tomarán la decisión de si el Paisaje Cultural del Valle Salado pasa a formar parte de la Lista de Patrimonio Mundial.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