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Barbarela Studio, galardonada en la octava edición de los Premios AJAC</w:t>
      </w:r>
    </w:p>
    <w:p>
      <w:pPr>
        <w:pStyle w:val="Ttulo2"/>
        <w:rPr>
          <w:color w:val="355269"/>
        </w:rPr>
      </w:pPr>
      <w:r>
        <w:rPr>
          <w:color w:val="355269"/>
        </w:rPr>
        <w:t>El estudio de arquitectura Barbarela Studio ha resultado ganador en la categoría  Urbanismo y Paisaje por el proyecto Edificio de Acceso Centro Cultural las Cigarreras</w:t>
      </w:r>
    </w:p>
    <w:p>
      <w:pPr>
        <w:pStyle w:val="LOnormal"/>
        <w:rPr>
          <w:color w:val="355269"/>
        </w:rPr>
      </w:pPr>
      <w:r>
        <w:rPr>
          <w:color w:val="355269"/>
        </w:rPr>
      </w:r>
    </w:p>
    <w:p>
      <w:pPr>
        <w:pStyle w:val="LOnormal"/>
        <w:jc w:val="left"/>
        <w:rPr/>
      </w:pPr>
      <w:r>
        <w:rPr/>
        <w:t/>
        <w:br/>
        <w:t/>
        <w:br/>
        <w:t>El proyecto Edificio de Acceso Centro Cultural las Cigarreras del estudio de arquitectura Barbarela Studio ha sido galardonado con el VIII Premio Jóvenes Arquitectos en la categoría Urbanismo y Paisaje, que entregó el martes 20 de noviembre la Agrupación Jóvenes Arquitectos de Cataluña (AJAC).</w:t>
        <w:br/>
        <w:t/>
        <w:br/>
        <w:t>No es la primera vez que el estudio alicantino recibe el reconocimiento de la AJAC. En 2004, Barbarela Studio recibió este premio ex aequo por el proyecto del parque urbano de tipo lineal de San Pedro de Pinatar (Murcia); y en el año 2006 también fue premiada ex aequo por su trabajo en la promoción de viviendas situadas en Barcelona, en Gran Vía-Química.</w:t>
        <w:br/>
        <w:t/>
        <w:br/>
        <w:t>Los Premios AJAC, que se convocan cada dos años, iniciaron su andadura en 1996 con el objetivo de mostrar a la sociedad las propuestas y trabajos de los mejores arquitectos menores de 40 años y, al mismo tiempo, ayudarles a emprender y consolidar su carrera profesional.</w:t>
        <w:br/>
        <w:t/>
        <w:br/>
        <w:t>Los trabajos premiados en la octava edición del Premio Jóvenes Arquitectos AJAC 2012 se pueden ver desde el 21 de noviembre en Barcelona, en la Sala de Exposiciones del COAC (Colegio de Arquitectos de Cataluña).</w:t>
        <w:br/>
        <w:t/>
        <w:br/>
        <w:t>Más información sobre AJAC en http://www.coac.net/ajac/</w:t>
        <w:br/>
        <w:t/>
        <w:br/>
        <w:t>Acerca de Barbarela Studio  http://www.barbarela.net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