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Osiatis afronta la invasión de los dispositivos móviles con BYOD Y MDM</w:t>
      </w:r>
    </w:p>
    <w:p>
      <w:pPr>
        <w:pStyle w:val="Ttulo2"/>
        <w:rPr>
          <w:color w:val="355269"/>
        </w:rPr>
      </w:pPr>
      <w:r>
        <w:rPr>
          <w:color w:val="355269"/>
        </w:rPr>
        <w:t>Madrid, 27 de noviembre de 2012.- Osiatis, especialista en la gestión de infraestructuras informáticas y de comunicaciones, ha dado a conocer la organización de un webinar gratuito orientado a responder a los retos planteados por el fenómeno BYOD y fijar las bases para poner en marcha proyectos MDM (Mobile Device Management) corporativos.</w:t>
      </w:r>
    </w:p>
    <w:p>
      <w:pPr>
        <w:pStyle w:val="LOnormal"/>
        <w:rPr>
          <w:color w:val="355269"/>
        </w:rPr>
      </w:pPr>
      <w:r>
        <w:rPr>
          <w:color w:val="355269"/>
        </w:rPr>
      </w:r>
    </w:p>
    <w:p>
      <w:pPr>
        <w:pStyle w:val="LOnormal"/>
        <w:jc w:val="left"/>
        <w:rPr/>
      </w:pPr>
      <w:r>
        <w:rPr/>
        <w:t/>
        <w:br/>
        <w:t/>
        <w:br/>
        <w:t>El año 2012 ha venido marcado por la invasión de los dispositivos móviles en las empresas, tanto por iniciativa corporativa como por iniciativa personal, lo que se ha denominado BYOD (Bring your own Device). Ambas han generado una tormenta de necesidades para las corporaciones que es imprescindible atender y gestionar de manera efectiva.</w:t>
        <w:br/>
        <w:t/>
        <w:br/>
        <w:t>Los responsables y gestores técnicos de los departamentos de TI se encuentran ya orquestando planes para gestionar este nuevo foco de invasión pacifica ineludible. Por este motivo, Osiatis y su división MDM plantean en el Webinar del próximo 29 de noviembre los puntos a tener en cuenta a la hora de planificar, asegurar y definir un proyecto de gestión de dispositivos móviles en entornos heterogéneos, con el fin de evitar errores y generar puntos de valor y seguridad en los proyectos MDM corporativos.</w:t>
        <w:br/>
        <w:t/>
        <w:br/>
        <w:t>La inscripción a este Webinar se puede realizar a través de la web de Osiatis.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