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TECARTEX fomenta la enseñanza de tecnología en Extremadura</w:t>
      </w:r>
    </w:p>
    <w:p>
      <w:pPr>
        <w:pStyle w:val="Ttulo2"/>
        <w:rPr>
          <w:color w:val="355269"/>
        </w:rPr>
      </w:pPr>
      <w:r>
        <w:rPr>
          <w:color w:val="355269"/>
        </w:rPr>
        <w:t>TECARTEX, primera empresa extremeña de Tecnología HB LED, dona en Badajoz un kit completo de robótica de hardware libre a la Asociación de Robótica Educativa.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Badajoz, Extremadura, 29 Octubre, 2012:</w:t>
        <w:br/>
        <w:t/>
        <w:br/>
        <w:t>TECARTEX, primera empresa extremeña de tecnología de LED de Alto Brillo (HB LEDs), a</w:t>
        <w:br/>
        <w:t/>
        <w:br/>
        <w:t>través de Alejandro Casteleiro, Fundador y Gerente de la empresa, realizó la donación de</w:t>
        <w:br/>
        <w:t/>
        <w:br/>
        <w:t>Kits Arduino compuesto por placas para montaje y ensayo de Robots con hardware libre,</w:t>
        <w:br/>
        <w:t/>
        <w:br/>
        <w:t>así como los Kits correspondientes de circuitos y elementos que permitirán la realización</w:t>
        <w:br/>
        <w:t/>
        <w:br/>
        <w:t>y estudio por parte de los alumnos de robótica de montajes y prácticas en Tecnología LED</w:t>
        <w:br/>
        <w:t/>
        <w:br/>
        <w:t>y programación Robótica. La donación incluye también la bibliografía de Making Things</w:t>
        <w:br/>
        <w:t/>
        <w:br/>
        <w:t>Talk y Getting Started with Arduino, así como un Kit de montaje de un todo terreno de</w:t>
        <w:br/>
        <w:t/>
        <w:br/>
        <w:t>Lego Technic con más de 1000 piezas, circuito eléctrico, motor y LEDs, para realizar las</w:t>
        <w:br/>
        <w:t/>
        <w:br/>
        <w:t>correspondientes prácticas.</w:t>
        <w:br/>
        <w:t/>
        <w:br/>
        <w:t>Dicha aportación se enmarca en el convenio de colaboración entre TECARTEX Digital</w:t>
        <w:br/>
        <w:t/>
        <w:br/>
        <w:t>Solutions SL y La Asociación de Robótica Educativa, que fue presentada en el transcurso de</w:t>
        <w:br/>
        <w:t/>
        <w:br/>
        <w:t>un acto celebrado en las instalaciones de la Asociación y que también ha contado con la</w:t>
        <w:br/>
        <w:t/>
        <w:br/>
        <w:t>presencia Javier Carbonell, Presidente Ejecutivo de Ogesa y Partner de TECARTEX, Martha</w:t>
        <w:br/>
        <w:t/>
        <w:br/>
        <w:t>Casteleiro, socia de TECARTEX, y Carmen Rodriguez-Viñals, consejera ejecutiva de Ogesa y</w:t>
        <w:br/>
        <w:t/>
        <w:br/>
        <w:t>directora de la Clínica Oftalmológica Carmen R-Viñals.</w:t>
        <w:br/>
        <w:t/>
        <w:br/>
        <w:t>El Presidente de la Asociación, Juan José Ortega, ha explicado que el convenio firmado con</w:t>
        <w:br/>
        <w:t/>
        <w:br/>
        <w:t>TECARTEX, del que forma parte esta aportación, llevará a los alumnos a la asimilación de</w:t>
        <w:br/>
        <w:t/>
        <w:br/>
        <w:t>nuevas tecnologías dentro de los campos de la Robótica. Desde la Asociación, se fomenta</w:t>
        <w:br/>
        <w:t/>
        <w:br/>
        <w:t>las vocaciones tecnológicas desde las edades más tempranas (4 años) y estos kits permiten</w:t>
        <w:br/>
        <w:t/>
        <w:br/>
        <w:t>a los alumnos la realización de nuevos experimentos y prácticas, en un campo de la</w:t>
        <w:br/>
        <w:t/>
        <w:br/>
        <w:t>Iluminación LED de Alto Brillo en el que TECARTEX es pionera y puntera.</w:t>
        <w:br/>
        <w:t/>
        <w:br/>
        <w:t>En estos momentos, iniciar la formación en nuevas tecnologías, desde las edades más</w:t>
        <w:br/>
        <w:t/>
        <w:br/>
        <w:t>tempranas, permitirá que los niños y niñas se acerquen a la Ingeniería, Matemáticas,</w:t>
        <w:br/>
        <w:t/>
        <w:br/>
        <w:t>Ciencias, Tecnología, Programación, desde una forma amigable e interesada, a través de la</w:t>
        <w:br/>
        <w:t/>
        <w:br/>
        <w:t>robótica. Esto hará que en un futuro próximo, sus vocaciones estén orientadas e interesadas</w:t>
        <w:br/>
        <w:t/>
        <w:br/>
        <w:t>en las ramas técnicas y de investigación  coincidieron en comentar Casteleiro y Ortega.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06002 / Badajoz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2012-10-29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