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Lantares muestra los beneficios de su Planificación Financiera Comercial en Diageo con TM1</w:t>
      </w:r>
    </w:p>
    <w:p>
      <w:pPr>
        <w:pStyle w:val="Ttulo2"/>
        <w:rPr>
          <w:color w:val="355269"/>
        </w:rPr>
      </w:pPr>
      <w:r>
        <w:rPr>
          <w:color w:val="355269"/>
        </w:rPr>
        <w:t>Lantares, la única consultora española especializada en la implantación de soluciones de Business Intelligence y Gestión de la Información, implantando en exclusiva la tecnología IBM Cognos e InfoSphere para el desarrollo de soluciones de negocio, tanto en entorno on-premise como Cloud BI, presentó en el marco del IBM Finance Forum, celebrado el pasado 20 de septiembre en Lisboa, su solución de Planificación Financiera Comercial de Diageo, empresa líder mundial en el segmento de bebidas espirituosas Premium</w:t>
      </w:r>
    </w:p>
    <w:p>
      <w:pPr>
        <w:pStyle w:val="LOnormal"/>
        <w:rPr>
          <w:color w:val="355269"/>
        </w:rPr>
      </w:pPr>
      <w:r>
        <w:rPr>
          <w:color w:val="355269"/>
        </w:rPr>
      </w:r>
    </w:p>
    <w:p>
      <w:pPr>
        <w:pStyle w:val="LOnormal"/>
        <w:jc w:val="left"/>
        <w:rPr/>
      </w:pPr>
      <w:r>
        <w:rPr/>
        <w:t/>
        <w:br/>
        <w:t/>
        <w:br/>
        <w:t>Lantares, la única consultora española especializada en la implantación de soluciones de Business Intelligence y Gestión de la Información, implantando en exclusiva la tecnología IBM Cognos e InfoSphere para el desarrollo de soluciones de negocio, tanto en entorno on-premise como Cloud BI, presentó en el marco del IBM Finance Forum, celebrado el pasado 20 de septiembre en Lisboa, su solución de Planificación Financiera Comercial de Diageo, empresa líder mundial en el segmento de bebidas espirituosas Premium.</w:t>
        <w:br/>
        <w:t/>
        <w:br/>
        <w:t>En un momento de continuo cambio y de máxima incertidumbre, en el que acudimos, un día sí y otro también, a un baile constante de cifras y previsiones que alteran todo nuestro plan de negocio, es el escenario en el que operan hoy en día las empresas. Por este motivo, saber qué pasaría si o anticiparse a cualquier tendencia o presión del mercado es una competencia básica para aquellas empresas que deseen mantener su posición en el mercado. Los asistentes a IBM Finance Fórum de Lisboa, uno de los eventos más importantes celebrados por IBM en Portugal, tuvieron la oportunidad de ver cómo la solución de Planificación Financiera Comercial implantada en Diageo por Lantares, da respuesta a esas problemáticas de negocio que están actualmente tan a la orden del día.</w:t>
        <w:br/>
        <w:t/>
        <w:br/>
        <w:t>La solución de Diageo ha sido desarrollada en torno a tres ejes: un modelo óptimo a base de las mejores prácticas de proyectos realizados en el sector del gran consumo; la metodología específica de Lantares en la implementación de sistemas de presupuestación y planificación de forma ágil y detallada, y una herramienta con capacidades de consolidación, visualización y edición de datos financieros en tiempo real, a la vez que una gran potencia en el manejo e integración de grandes volúmenes de datos, IBM Cognos TM1.</w:t>
        <w:br/>
        <w:t/>
        <w:br/>
        <w:t>Gracias a esta solución, Diageo mejorará del control del proceso presupuestario, obtendrá una mayor rapidez en el reporting, podrá disponer de más versiones y escenarios en su budget y, en definitiva, mejorará su proceso de toma de decisiones.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08960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2012-10-25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