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Genetrix fusiona su filial X-Pol con la cotizada alemana SYGNIS Pharma AG</w:t>
      </w:r>
    </w:p>
    <w:p>
      <w:pPr>
        <w:pStyle w:val="Ttulo2"/>
        <w:rPr>
          <w:color w:val="355269"/>
        </w:rPr>
      </w:pPr>
      <w:r>
        <w:rPr>
          <w:color w:val="355269"/>
        </w:rPr>
        <w:t>	Segunda filial de Genetrix que operará en un mercado internacional.
	Primera fusión de una compañía cotizada alemana y una española en el sector de la biotecnología.
	El nuevo Consejo de Administración de SYGNIS estará presidido por Cristina Garmendia.
	Pilar de la Huerta, nombrada Consejera Delegada.</w:t>
      </w:r>
    </w:p>
    <w:p>
      <w:pPr>
        <w:pStyle w:val="LOnormal"/>
        <w:rPr>
          <w:color w:val="355269"/>
        </w:rPr>
      </w:pPr>
      <w:r>
        <w:rPr>
          <w:color w:val="355269"/>
        </w:rPr>
      </w:r>
    </w:p>
    <w:p>
      <w:pPr>
        <w:pStyle w:val="LOnormal"/>
        <w:jc w:val="left"/>
        <w:rPr/>
      </w:pPr>
      <w:r>
        <w:rPr/>
        <w:t/>
        <w:br/>
        <w:t/>
        <w:br/>
        <w:t>Madrid, 18 de Octubre de 2012  SYGNIS Pharma AG (Francfort: LIOK; ISIN DE000A1E9B74; Prime Standard) y GENETRIX han informado de que, tres meses después de la firma de un Acuerdo de Intenciones Vinculante entre ambas compañías para fusionar la filial de GENETRIX, X-Pol Biotech (dedicada a la secuenciación y amplificación del ADN), con la cotizada alemana, esta operación ha sido finalmente aprobada por la Junta Anual de Accionistas de SYGNIS.</w:t>
        <w:br/>
        <w:t/>
        <w:br/>
        <w:t>Esta es la segunda filial del grupo de biotecnología GENETRIX que cotizará en un mercado europeo en los últimos dos años, después de la operación corporativa realizada entre las empresas Tigenix NV (NYSE Euronext: TIG) y Cellerix S.A., en 2010.</w:t>
        <w:br/>
        <w:t/>
        <w:br/>
        <w:t>La misión de la nueva SYGNIS será la de desarrollar y comercializar las tecnologías y productos de X-Pol, que cuenta con un producto comercial en el área de la amplificación del ADN y otro en desarrollo en el área de la secuenciación de nueva generación. Este enfoque se ha materializado ya en éxitos concretos, como la reciente firma de un acuerdo de licencia global con la multinacional Qiagen que ha permitido validar la plataforma tecnológica desarrollada por X-Pol.</w:t>
        <w:br/>
        <w:t/>
        <w:br/>
        <w:t>Con este impulso, la nueva SYGNIS evolucionará desde el negocio de los desarrollos biofarmacéuticos, para incorporarse en el mercado de nuevas herramientas de ADN y medicina personalizada, un sector con crecimientos de dos dígitos en los últimos ejercicios. Este cambio le permitirá obtener sus primeros ingresos en 2013 y beneficios operativos en los años sucesivos.</w:t>
        <w:br/>
        <w:t/>
        <w:br/>
        <w:t>Los hasta ahora accionistas de X-Pol (Genetrix y los científicos Blanco y Salas) controlarán el 77,5% de las acciones de la nueva SYGNIS, mientras que la empresa alemana adquirirá la propiedad de X-Pol por medio de una ampliación de capital a cambio de una aportación en especie. En consecuencia, X-Pol se convertirá en filial al 100% de SYGNIS.</w:t>
        <w:br/>
        <w:t/>
        <w:br/>
        <w:t>Estos cambios han provocado una reestructuración del Consejo de Administración de SYGNIS, que pasará a estar presidido por Cristina Garmendia y que incorporará al fundador de Invitrogen Joseph M. Fernández y dos de los actuales accionistas de referencia de Genetrix: Gonzalo Rodriguez-Fraile Díaz y Pedro Agustín del Castillo Machado. Por su parte, Friedrich von Bohlen und Halbach y Wolf-Dieter Starp han sido ratificados como miembros del Consejo de Administración.</w:t>
        <w:br/>
        <w:t/>
        <w:br/>
        <w:t>Cristina Garmendia, una vez nombrada presidenta, ha declarado que sumar capacidades que fortalezcan equipos y tecnologías es clave para la consolidación e internacionalización de los proyectos en el sector de la Biotecnología. España y Alemania son dos países líderes en este ámbito y centraremos nuestros esfuerzos en posicionar a esta compañía, primera hispano alemana en el sector, como referencia en el mercado internacional.</w:t>
        <w:br/>
        <w:t/>
        <w:br/>
        <w:t>Friedrich von Bohlen und Halbach, que ha sido nombrado vicepresidente del Consejo de Administración, ha aprovechado la ocasión para agradecer los esfuerzos del equipo anterior y desear éxitos al nuevo equipo de gestión de SYGNIS, que también ha sido remodelado, y en el que Pilar de la Huerta será la nueva Consejera Delegada (CEO), Peter Willinger continuará siendo el Director Financiero (CFO) y en el que se produce la salida de Frank Rathgeb, anterior co-CEO de la empresa, que en adelante se centrará en otros proyectos de desarrollo biofarmacéutico.</w:t>
        <w:br/>
        <w:t/>
        <w:br/>
        <w:t>Acerca de SYGNIS Pharma AG www.sygnis.de</w:t>
        <w:br/>
        <w:t/>
        <w:br/>
        <w:t>SYGNIS Pharma AG (Heidelberg, Alemania) es una empresa especializada en el desarrollo de medicamentos para enfermedades humanas insuficientemente atendidas. A comienzos de 2012 la sociedad decidió suspender su programa AX200 en Fase II de investigación clínica, indicado para el tratamiento del ictus cerebral. Desde entonces, la firma ha continuado sus actividades de investigación en el campo de los trastornos cognitivos, a la par que ha iniciado un proceso de búsqueda de oportunidades para incorporar nuevas actividades y activos operativos a SYGNIS Pharma AG. SYGNIS Pharma AG cotiza en el Prime Standard de la Bolsa de Valores de Francfort con el símbolo: LIOK; ISIN: DE000A1E9B74.</w:t>
        <w:br/>
        <w:t/>
        <w:br/>
        <w:t>Acerca de GENETRIX, S.L.: www.genetrix.es</w:t>
        <w:br/>
        <w:t/>
        <w:br/>
        <w:t>Genetrix, S.L., es un holding español de empresas perteneciente al sector de la biotecnología fundado en 2001 como incubadora de empresas bio a partir de proyectos académicos. Desde sus orígenes, Genetrix, S.L., ha invertido más de 36 millones de euros en nueve empresas centradas en tres áreas; tecnologías para la asistencia sanitaria, terapias humanas y diagnóstico. La cartera de participadas incluye seis empresas, destacando Tigenix S.A (anteriormente Cellerix SA)., que inicialmente estuvo establecida en la sociedad matriz y tras nueve años de actividad se fusionó con la empresa belga cotizada en bolsa Tigenix, X-Pol Biotech, dedicada al desarrollo de tecnologías y herramientas para el mercado de la amplificación y secuenciación del ADN, y Coretherapix, empresa centrada en el desarrollo de terapias celulares para el tratamiento del infarto agudo de miocardio.</w:t>
        <w:br/>
        <w:t/>
        <w:br/>
        <w:t>Acerca de X-Pol Biotech, S.L.: www.xpolbiotech.com</w:t>
        <w:br/>
        <w:t/>
        <w:br/>
        <w:t>Empresa biotecnológica creada por Genetrix y el Profesor Luis Blanco en 2008 centrada en el desarrollo de tecnologías y herramientas para el mercado de la amplificación y secuenciación del ADN. Genetrix controla actualmente el 84% de la sociedad. El resto del accionariado está en manos de científicos de reconocido prestigio internacional como la Profesora Margarita Salas y el Profesor Luis Blanco. Qualiphi fue licenciada por el Consejo Superior de Investigaciones Científicas (CSIC) en 2010.</w:t>
        <w:br/>
        <w:t/>
        <w:br/>
        <w:t>Aviso legal de descargo de responsabilidad</w:t>
        <w:br/>
        <w:t/>
        <w:br/>
        <w:t>Esta publicación tiene únicamente carácter informativo y no constituye una oferta de venta ni una invitación para la compra de valores. Algunas declaraciones incluidas en este comunicado de prensa, no relacionadas con resultados financieros demostrados ni con otros datos históricos, deberían considerarse como orientadas al futuro, es decir, no definitivas. Tales declaraciones son principalmente predicciones de resultados, tendencias, planes u objetivos futuros. Estas declaraciones no deberían ser consideradas como garantías totales ya que por su propia naturaleza están sujetas a riesgos conocidos y desconocidos e imponderables y pueden resultar afectadas por otros factores como consecuencia de los cuales los resultados, planes y objetivos reales de SYGNIS Pharma AG pueden desviarse en gran medida de las conclusiones establecidas o predicciones implícitas contenidas en tales declaraciones. SYGNIS no se compromete a revisar o actualizar públicamente estas declaraciones en función de información nueva o resultados futuros ni por cualquier otra causa.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