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proceso de Ortodoncia Invisible Invisalign</w:t>
      </w:r>
    </w:p>
    <w:p>
      <w:pPr>
        <w:pStyle w:val="Ttulo2"/>
        <w:rPr>
          <w:color w:val="355269"/>
        </w:rPr>
      </w:pPr>
      <w:r>
        <w:rPr>
          <w:color w:val="355269"/>
        </w:rPr>
        <w:t>Descubre la ortodoncia sin complejos,  recupera tu sonrisa sin aparatos metálicos.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la primera visita se realizaremos un estudio de la sonrisa del paciente y le confirmaremos si un tratamiento de ortodoncia invisible Invisalign sería adecuado en su caso.</w:t>
        <w:br/>
        <w:t/>
        <w:br/>
        <w:t>Después de la aceptación del inicio del tratamiento en la clínica le tomaremos unas impresiones de su boca y mordida, unas radiografías, y unas fotografías de frente y perfil.</w:t>
        <w:br/>
        <w:t/>
        <w:br/>
        <w:t>Nuestra Doctora con la mayor experiencia en España y segunda en Europa, que ha completado 500 casos con éxito, le confeccionará sus alineadores Invisalignutilizando la tecnología avanzada de gráficos 3-D para transformar sus impresiones en una serie de alineadores hechos a medida, prácticamente transparentes, y robustos. Como máximo hay 48 alineadores en la serie, y como mínimo hay 12, dependiendo de su plan de tratamiento individual.</w:t>
        <w:br/>
        <w:t/>
        <w:br/>
        <w:t>Durante su próxima visita a nuestra clínica, usted recibirá sus primeros alineadores calibrados a su medida. Usted llevará cada set de alineadores día y noche alrededor de 2 semanas, quitándoselos para comer, cepillarse los dientes y limpiarse con seda dental. Las visitas a su ortodoncista serán cada mes y medio, en las que le entregaremos alineadores nuevos y realizaremos la revisión de su boca para confirmar que el tratamiento sigue correctamente su curso.</w:t>
        <w:br/>
        <w:t/>
        <w:br/>
        <w:t>Según va remplazando cada alineador con el siguiente de la serie, sus dientes se mueven gradualmente  milímetro a milímetro, semana a semana  hasta que alcanzan su posición recta final, obteniendo unos resultados espectaculares, devolviendo al paciente la mejor de sus sonrisas sin utilizar aparatos metálicos.</w:t>
        <w:br/>
        <w:t/>
        <w:br/>
        <w:t>¡Recupera tu sonrisa!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