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Piélagos en corto y Carlos Puech Audiovisual Business Management</w:t>
      </w:r>
    </w:p>
    <w:p>
      <w:pPr>
        <w:pStyle w:val="Ttulo2"/>
        <w:rPr>
          <w:color w:val="355269"/>
        </w:rPr>
      </w:pPr>
      <w:r>
        <w:rPr>
          <w:color w:val="355269"/>
        </w:rPr>
        <w:t>Acuerdo de colaboración</w:t>
      </w:r>
    </w:p>
    <w:p>
      <w:pPr>
        <w:pStyle w:val="LOnormal"/>
        <w:rPr>
          <w:color w:val="355269"/>
        </w:rPr>
      </w:pPr>
      <w:r>
        <w:rPr>
          <w:color w:val="355269"/>
        </w:rPr>
      </w:r>
    </w:p>
    <w:p>
      <w:pPr>
        <w:pStyle w:val="LOnormal"/>
        <w:jc w:val="left"/>
        <w:rPr/>
      </w:pPr>
      <w:r>
        <w:rPr/>
        <w:t/>
        <w:br/>
        <w:t/>
        <w:br/>
        <w:t>Madrid, 2 de Octubre de 2012</w:t>
        <w:br/>
        <w:t/>
        <w:br/>
        <w:t>CARLOS PUECH AUDIOVISUAL BUSINESS MANAGEMENT realizará la promoción y difusión, de PIÉLAGOS EN CORTO 2013, que incluye la cuarta edición del Festival Internacional de Cortos de Ficción, la primera del Concurso de maratón de cortometrajes Uno corto y rapidito y la primera del Concurso de móvilmetrajes MóvilCortada</w:t>
        <w:br/>
        <w:t/>
        <w:br/>
        <w:t>El Festival que ya ha homenajeado a Nacho Vigalondo, Marta Hazas, Ruth Díaz y Fernando Chinarro, se siente orgulloso de que lleven el nombre de Cantabria al extranjero. Además este Festival con más de 400 trabajos en su únicas 3 ediciones ha superado incluso a otros que llevan más de 10.</w:t>
        <w:br/>
        <w:t/>
        <w:br/>
        <w:t>En todo el territorio nacional y extranjero CARLOS PUECH AUDIOVISUAL BUSINESS MANAGEMENT realizará actividades destinadas a promover y difundir dicho Festival. Asimismo llevará a cabo la captación de cortometrajes de procedencia principalmente internacional contando con un equipo humano profesional de gran calidad y los colaboradores que estime necesarios.</w:t>
        <w:br/>
        <w:t/>
        <w:br/>
        <w:t>El director, productor y guionista Alvaro García representante legal de Garciflms Producciones y Comunicación S.L.U. y a cargo del Festival de Piélagos en su IV edición de 2013 afirma Hoy en día, con una buena idea, un cortometrajista puede triunfar. No económicamente hablando, claro, sino con el reconocimiento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