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Estación Náutica Santa Eulalia Ibiza en el Salón Náutico de Barcelona</w:t>
      </w:r>
    </w:p>
    <w:p>
      <w:pPr>
        <w:pStyle w:val="Ttulo2"/>
        <w:rPr>
          <w:color w:val="355269"/>
        </w:rPr>
      </w:pPr>
      <w:r>
        <w:rPr>
          <w:color w:val="355269"/>
        </w:rPr>
        <w:t>La Estación Náutica Santa Eulalia Ibiza continúa con su fuerte apuesta por la promoción del destino en las ferias internacionales. Ibiza es mucho más que playa, como ya dejaran patente a su paso por la Feria Internacional de Southampton del 14 al 23 de septiembre ante más de 100.000 visitantes y tan sólo unos días después, mostraron al público asistente a la 51 Edición del Salón Náutico Internacional de Barcelona que terminara el pasado domingo 30 que Ibiza guarda muchos tesoros incluso fuera del mar.</w:t>
      </w:r>
    </w:p>
    <w:p>
      <w:pPr>
        <w:pStyle w:val="LOnormal"/>
        <w:rPr>
          <w:color w:val="355269"/>
        </w:rPr>
      </w:pPr>
      <w:r>
        <w:rPr>
          <w:color w:val="355269"/>
        </w:rPr>
      </w:r>
    </w:p>
    <w:p>
      <w:pPr>
        <w:pStyle w:val="LOnormal"/>
        <w:jc w:val="left"/>
        <w:rPr/>
      </w:pPr>
      <w:r>
        <w:rPr/>
        <w:t/>
        <w:br/>
        <w:t/>
        <w:br/>
        <w:t>El Salón Náutico Internacional de Barcelona se ha mostrado como un claro ejemplo de la necesidad de adaptarse a los nuevos tiempos. En un formato más reducido que en anteriores ediciones y aunando en un mismo espacio, el Moll Vell, una amplia exposición dentro y fuera del agua. 150 embarcaciones a flote y 550 en seco han hecho de esta edición la más marinera hasta la fecha. La crisis no sólo ha hecho que cambie en su formato, sino que ha servido para que aumenten el número de empresas que ofertan charter (más de diez empresas especializadas sólo en la Estación Náutica Santa Eulalia Ibiza), como creciente alternativa al barco en propiedad, de modo que se pueda disfrutar de un modelo de embarcación a la carta, con o sin patrón y con calidades y precios cada vez más competitivos durante el período de vacaciones y olvidarse de mantenimiento, amarres o traslados el resto del año.</w:t>
        <w:br/>
        <w:t/>
        <w:br/>
        <w:t>También han cobrado protagonismo en esta edición las novedades tecnológicas aplicadas a la náutica como generadores eólicos, joysticks para navegar o una aplicación para descargarse en smartphones y tabletas con información actualizada de puertos. También ha buscado ser mucho más visual, mostrando los últimos modelos de kayak, canoas, tablas de paddle surf, motos de agua, pero también con exibiciones de Flyboard o, incluso, un desfile nocturno de embarcaciones: la Boat Parade que convirtió el muelle de Barcelona en una original pasarela.</w:t>
        <w:br/>
        <w:t/>
        <w:br/>
        <w:t>Más de 50.000 personas han paseado por los stands y han podido visitar los barcos e incluso, practicar algunas de las actividades ofrecidas. Las propuestas de la Estación Náutica Santa Eulalia tuvieron una vez más, muy buena acogida lo que deja latente el creciente interés del público nacional e internacional por una isla turística por excelencia, una Ibiza polivalente, que al igual que la Feria Internacional de Barcelona, se adapta con sabiduría a los cambios y mantiene por encima de todo, una gran sonrisa, lo cual si bien no calma cualquier tempestad, las hace sin duda mucho más llevaderas.</w:t>
        <w:br/>
        <w:t/>
        <w:br/>
        <w:t>Las próximas citas son las Ferias de París, Londres o Dusseldorf, porque si hay algo de lo que están convencidos en la Estación Náutica Santa Eulalia es que tenemos un producto extraordinario. Sólo hay que mostrarlo al mundo.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07840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